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F2B2D7B" w14:textId="77D07235" w:rsidR="00F6012A" w:rsidRDefault="003C45E7" w:rsidP="003C45E7">
      <w:pPr>
        <w:jc w:val="right"/>
      </w:pPr>
      <w:r>
        <w:t xml:space="preserve">Załącznik nr </w:t>
      </w:r>
      <w:r w:rsidR="00667E9B">
        <w:t>2</w:t>
      </w:r>
    </w:p>
    <w:p w14:paraId="5622BD14" w14:textId="51973806" w:rsidR="003C45E7" w:rsidRPr="00B76103" w:rsidRDefault="003C45E7" w:rsidP="003C45E7">
      <w:pPr>
        <w:pStyle w:val="Bezodstpw"/>
        <w:jc w:val="right"/>
      </w:pPr>
      <w:r w:rsidRPr="00B76103">
        <w:t>ZAPYTANIE OFERTOWE</w:t>
      </w:r>
      <w:r w:rsidR="008B52C0">
        <w:t xml:space="preserve"> NR 3/2023/ZO</w:t>
      </w:r>
    </w:p>
    <w:p w14:paraId="392C13B6" w14:textId="77777777" w:rsidR="003C45E7" w:rsidRDefault="003C45E7" w:rsidP="003C45E7">
      <w:pPr>
        <w:jc w:val="center"/>
      </w:pPr>
    </w:p>
    <w:p w14:paraId="056B946D" w14:textId="77777777" w:rsidR="003C45E7" w:rsidRDefault="003C45E7" w:rsidP="003C45E7">
      <w:pPr>
        <w:jc w:val="center"/>
      </w:pPr>
    </w:p>
    <w:p w14:paraId="1C5FD83F" w14:textId="7D41FE30" w:rsidR="003C45E7" w:rsidRDefault="003C45E7" w:rsidP="003C45E7">
      <w:pPr>
        <w:jc w:val="center"/>
        <w:rPr>
          <w:rFonts w:ascii="Calibri" w:hAnsi="Calibri" w:cs="Calibri"/>
          <w:b/>
          <w:bCs/>
        </w:rPr>
      </w:pPr>
      <w:r w:rsidRPr="003C45E7">
        <w:rPr>
          <w:rFonts w:ascii="Calibri" w:hAnsi="Calibri" w:cs="Calibri"/>
          <w:b/>
          <w:bCs/>
        </w:rPr>
        <w:t>Szczegółow</w:t>
      </w:r>
      <w:r>
        <w:rPr>
          <w:rFonts w:ascii="Calibri" w:hAnsi="Calibri" w:cs="Calibri"/>
          <w:b/>
          <w:bCs/>
        </w:rPr>
        <w:t>y</w:t>
      </w:r>
      <w:r w:rsidRPr="003C45E7">
        <w:rPr>
          <w:rFonts w:ascii="Calibri" w:hAnsi="Calibri" w:cs="Calibri"/>
          <w:b/>
          <w:bCs/>
        </w:rPr>
        <w:t xml:space="preserve"> opis przedmiotu zamówienia</w:t>
      </w:r>
    </w:p>
    <w:p w14:paraId="54EB7090" w14:textId="674A2F16" w:rsidR="003C45E7" w:rsidRDefault="003C45E7" w:rsidP="003C45E7">
      <w:pPr>
        <w:rPr>
          <w:rFonts w:ascii="Calibri" w:hAnsi="Calibri" w:cs="Calibri"/>
          <w:b/>
          <w:bCs/>
        </w:rPr>
      </w:pPr>
    </w:p>
    <w:p w14:paraId="23FD3E14" w14:textId="796BA68E" w:rsidR="003C45E7" w:rsidRPr="007F2F4A" w:rsidRDefault="003C45E7" w:rsidP="003C45E7">
      <w:pPr>
        <w:rPr>
          <w:rFonts w:ascii="Calibri" w:hAnsi="Calibri" w:cs="Calibri"/>
        </w:rPr>
      </w:pPr>
      <w:r w:rsidRPr="00C87DB1">
        <w:t xml:space="preserve">Przedmiotem zamówienia jest </w:t>
      </w:r>
      <w:r>
        <w:t>„</w:t>
      </w:r>
      <w:bookmarkStart w:id="0" w:name="_Hlk134779328"/>
      <w:r w:rsidR="00CB60CE">
        <w:rPr>
          <w:rFonts w:ascii="Calibri" w:eastAsia="Times New Roman" w:hAnsi="Calibri" w:cs="Calibri"/>
          <w:b/>
          <w:bCs/>
          <w:sz w:val="28"/>
          <w:szCs w:val="28"/>
        </w:rPr>
        <w:t xml:space="preserve">Wdrożenie oprogramowania gabinetowego oraz dostawa i wdrożenie infrastruktury i oprogramowania systemowego na rzecz </w:t>
      </w:r>
      <w:bookmarkEnd w:id="0"/>
      <w:r w:rsidR="003B506D" w:rsidRPr="003B506D">
        <w:rPr>
          <w:rFonts w:ascii="Calibri" w:eastAsia="Times New Roman" w:hAnsi="Calibri" w:cs="Calibri"/>
          <w:b/>
          <w:bCs/>
          <w:sz w:val="28"/>
          <w:szCs w:val="28"/>
        </w:rPr>
        <w:t>Samodzielnego Publicznego Zakładu Opieki Zdrowotnej „Piastun” w Piastowie</w:t>
      </w:r>
      <w:proofErr w:type="gramStart"/>
      <w:r>
        <w:t>”,  wg</w:t>
      </w:r>
      <w:proofErr w:type="gramEnd"/>
      <w:r>
        <w:t>. poniższej specyfikacji:</w:t>
      </w:r>
    </w:p>
    <w:p w14:paraId="5CAB4041" w14:textId="77777777" w:rsidR="00C11209" w:rsidRDefault="00C11209" w:rsidP="003C45E7"/>
    <w:p w14:paraId="6D1D0320" w14:textId="77777777" w:rsidR="003B506D" w:rsidRPr="00D0203B" w:rsidRDefault="00026BFF" w:rsidP="003B506D">
      <w:pPr>
        <w:jc w:val="both"/>
        <w:rPr>
          <w:rFonts w:cstheme="minorHAnsi"/>
          <w:b/>
          <w:bCs/>
        </w:rPr>
      </w:pPr>
      <w:r w:rsidRPr="00B15D79">
        <w:rPr>
          <w:b/>
          <w:bCs/>
          <w:u w:val="single"/>
        </w:rPr>
        <w:t xml:space="preserve">CZĘŚĆ 1 </w:t>
      </w:r>
      <w:bookmarkStart w:id="1" w:name="_Hlk134779657"/>
      <w:r w:rsidR="003B506D" w:rsidRPr="00D0203B">
        <w:rPr>
          <w:rFonts w:cstheme="minorHAnsi"/>
          <w:b/>
          <w:bCs/>
        </w:rPr>
        <w:t xml:space="preserve">Wdrożenie oprogramowania gabinetowego, kompatybilnego z obecnym systemem Zamawiającego jakim jest </w:t>
      </w:r>
      <w:bookmarkEnd w:id="1"/>
      <w:r w:rsidR="003B506D" w:rsidRPr="00D0203B">
        <w:rPr>
          <w:rFonts w:cstheme="minorHAnsi"/>
          <w:b/>
          <w:bCs/>
        </w:rPr>
        <w:t xml:space="preserve">KS-SOMED w postaci: </w:t>
      </w:r>
    </w:p>
    <w:p w14:paraId="0D0DCA41" w14:textId="77777777" w:rsidR="003B506D" w:rsidRPr="00357C04" w:rsidRDefault="003B506D" w:rsidP="003B506D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cstheme="minorHAnsi"/>
        </w:rPr>
      </w:pPr>
      <w:r w:rsidRPr="00357C04">
        <w:rPr>
          <w:rFonts w:cstheme="minorHAnsi"/>
        </w:rPr>
        <w:t>Oprogramowania umożliwiającego wymianę danych pomiędzy podmiotami zintegrowane z obecnym systemem medycznym Zamawiającego – KS-SOMED gdzie powstaje dokumentacja medyczna wytwarzana przez zamawiającego. Oprogramowanie umożliwiające m.in.:</w:t>
      </w:r>
    </w:p>
    <w:p w14:paraId="6514DB2E" w14:textId="77777777" w:rsidR="003B506D" w:rsidRPr="00357C04" w:rsidRDefault="003B506D" w:rsidP="003B506D">
      <w:pPr>
        <w:pStyle w:val="Akapitzlist"/>
        <w:numPr>
          <w:ilvl w:val="0"/>
          <w:numId w:val="12"/>
        </w:numPr>
        <w:spacing w:after="0" w:line="240" w:lineRule="auto"/>
        <w:ind w:left="993"/>
        <w:jc w:val="both"/>
        <w:rPr>
          <w:rFonts w:cstheme="minorHAnsi"/>
        </w:rPr>
      </w:pPr>
      <w:r w:rsidRPr="00357C04">
        <w:rPr>
          <w:rFonts w:cstheme="minorHAnsi"/>
        </w:rPr>
        <w:t xml:space="preserve">rejestrację danych o udzielonym świadczeniu, </w:t>
      </w:r>
    </w:p>
    <w:p w14:paraId="6C295D0F" w14:textId="77777777" w:rsidR="003B506D" w:rsidRPr="00357C04" w:rsidRDefault="003B506D" w:rsidP="003B506D">
      <w:pPr>
        <w:pStyle w:val="Akapitzlist"/>
        <w:numPr>
          <w:ilvl w:val="0"/>
          <w:numId w:val="12"/>
        </w:numPr>
        <w:spacing w:after="0" w:line="240" w:lineRule="auto"/>
        <w:ind w:left="993"/>
        <w:jc w:val="both"/>
        <w:rPr>
          <w:rFonts w:cstheme="minorHAnsi"/>
        </w:rPr>
      </w:pPr>
      <w:r w:rsidRPr="00357C04">
        <w:rPr>
          <w:rFonts w:cstheme="minorHAnsi"/>
        </w:rPr>
        <w:t xml:space="preserve">tworzenie komunikatów dotyczących zdarzeń medycznych (ZM), </w:t>
      </w:r>
    </w:p>
    <w:p w14:paraId="09E3F121" w14:textId="77777777" w:rsidR="003B506D" w:rsidRPr="00357C04" w:rsidRDefault="003B506D" w:rsidP="003B506D">
      <w:pPr>
        <w:pStyle w:val="Akapitzlist"/>
        <w:numPr>
          <w:ilvl w:val="0"/>
          <w:numId w:val="12"/>
        </w:numPr>
        <w:spacing w:after="0" w:line="240" w:lineRule="auto"/>
        <w:ind w:left="993"/>
        <w:jc w:val="both"/>
        <w:rPr>
          <w:rFonts w:cstheme="minorHAnsi"/>
        </w:rPr>
      </w:pPr>
      <w:r w:rsidRPr="00357C04">
        <w:rPr>
          <w:rFonts w:cstheme="minorHAnsi"/>
        </w:rPr>
        <w:t>tworzenie elektronicznej dokumentacji medycznej (EDM) i jej zaindeksowanie w systemie e-zdrowia P1 ora</w:t>
      </w:r>
      <w:r>
        <w:rPr>
          <w:rFonts w:cstheme="minorHAnsi"/>
        </w:rPr>
        <w:t>z</w:t>
      </w:r>
    </w:p>
    <w:p w14:paraId="08A62907" w14:textId="77777777" w:rsidR="003B506D" w:rsidRDefault="003B506D" w:rsidP="003B506D">
      <w:pPr>
        <w:pStyle w:val="Akapitzlist"/>
        <w:numPr>
          <w:ilvl w:val="0"/>
          <w:numId w:val="12"/>
        </w:numPr>
        <w:spacing w:after="0" w:line="240" w:lineRule="auto"/>
        <w:ind w:left="993"/>
        <w:jc w:val="both"/>
        <w:rPr>
          <w:rFonts w:cstheme="minorHAnsi"/>
        </w:rPr>
      </w:pPr>
      <w:r w:rsidRPr="00357C04">
        <w:rPr>
          <w:rFonts w:cstheme="minorHAnsi"/>
        </w:rPr>
        <w:t>integrację z systemem e-zdrowia w zakresie zdarzeń medycznych (ZM) i wymiany EDM.</w:t>
      </w:r>
    </w:p>
    <w:p w14:paraId="6980A132" w14:textId="77777777" w:rsidR="003B506D" w:rsidRDefault="003B506D" w:rsidP="003B506D">
      <w:pPr>
        <w:spacing w:after="0" w:line="240" w:lineRule="auto"/>
        <w:ind w:left="633"/>
        <w:jc w:val="both"/>
        <w:rPr>
          <w:rFonts w:cstheme="minorHAnsi"/>
        </w:rPr>
      </w:pPr>
    </w:p>
    <w:p w14:paraId="06B4E916" w14:textId="77777777" w:rsidR="003B506D" w:rsidRPr="00963D88" w:rsidRDefault="003B506D" w:rsidP="003B506D">
      <w:pPr>
        <w:spacing w:after="0" w:line="240" w:lineRule="auto"/>
        <w:ind w:left="633"/>
        <w:jc w:val="both"/>
        <w:rPr>
          <w:rFonts w:cstheme="minorHAnsi"/>
        </w:rPr>
      </w:pPr>
      <w:r>
        <w:rPr>
          <w:rFonts w:cstheme="minorHAnsi"/>
        </w:rPr>
        <w:t xml:space="preserve">Licencje dotyczące tworzenia zdarzeń medycznych i indeksowania w systemie e-zdrowia P1 muszą być ważne minimum 18 miesięcy od dnia zakończenia wdrożenia </w:t>
      </w:r>
    </w:p>
    <w:p w14:paraId="655EB660" w14:textId="4FAABE37" w:rsidR="003B506D" w:rsidRPr="00357C04" w:rsidRDefault="003B506D" w:rsidP="003B506D">
      <w:pPr>
        <w:spacing w:after="0" w:line="240" w:lineRule="auto"/>
        <w:ind w:left="633"/>
        <w:jc w:val="both"/>
        <w:rPr>
          <w:rFonts w:cstheme="minorHAnsi"/>
        </w:rPr>
      </w:pPr>
      <w:r w:rsidRPr="00357C04">
        <w:rPr>
          <w:rFonts w:cstheme="minorHAnsi"/>
        </w:rPr>
        <w:t>Ze względu na posiadany system Dziedzinowy HIS Zamawiający wymaga</w:t>
      </w:r>
      <w:r w:rsidR="00DF6A61">
        <w:rPr>
          <w:rFonts w:cstheme="minorHAnsi"/>
        </w:rPr>
        <w:t>,</w:t>
      </w:r>
      <w:bookmarkStart w:id="2" w:name="_GoBack"/>
      <w:bookmarkEnd w:id="2"/>
      <w:r w:rsidRPr="00357C04">
        <w:rPr>
          <w:rFonts w:cstheme="minorHAnsi"/>
        </w:rPr>
        <w:t xml:space="preserve"> aby Oferent posiadał autoryzacje partnera handlowego producenta oprogramowania </w:t>
      </w:r>
      <w:proofErr w:type="spellStart"/>
      <w:r w:rsidRPr="00357C04">
        <w:rPr>
          <w:rFonts w:cstheme="minorHAnsi"/>
        </w:rPr>
        <w:t>t.j</w:t>
      </w:r>
      <w:proofErr w:type="spellEnd"/>
      <w:r w:rsidRPr="00357C04">
        <w:rPr>
          <w:rFonts w:cstheme="minorHAnsi"/>
        </w:rPr>
        <w:t xml:space="preserve">.: </w:t>
      </w:r>
      <w:proofErr w:type="spellStart"/>
      <w:r w:rsidRPr="00357C04">
        <w:rPr>
          <w:rFonts w:cstheme="minorHAnsi"/>
        </w:rPr>
        <w:t>Kamsoft</w:t>
      </w:r>
      <w:proofErr w:type="spellEnd"/>
      <w:r w:rsidRPr="00357C04">
        <w:rPr>
          <w:rFonts w:cstheme="minorHAnsi"/>
        </w:rPr>
        <w:t xml:space="preserve"> S.A.  </w:t>
      </w:r>
    </w:p>
    <w:p w14:paraId="59406081" w14:textId="7D87625A" w:rsidR="00026BFF" w:rsidRPr="00B15D79" w:rsidRDefault="00026BFF" w:rsidP="003B506D">
      <w:pPr>
        <w:rPr>
          <w:rFonts w:ascii="Calibri" w:hAnsi="Calibri" w:cs="Calibri"/>
        </w:rPr>
      </w:pPr>
    </w:p>
    <w:p w14:paraId="4FFFAC60" w14:textId="77777777" w:rsidR="003B506D" w:rsidRPr="00D0203B" w:rsidRDefault="00026BFF" w:rsidP="003B506D">
      <w:pPr>
        <w:jc w:val="both"/>
        <w:rPr>
          <w:rFonts w:cstheme="minorHAnsi"/>
          <w:b/>
          <w:bCs/>
        </w:rPr>
      </w:pPr>
      <w:r w:rsidRPr="00B15D79">
        <w:rPr>
          <w:b/>
          <w:bCs/>
          <w:u w:val="single"/>
        </w:rPr>
        <w:t xml:space="preserve">CZĘŚĆ 2 </w:t>
      </w:r>
      <w:bookmarkStart w:id="3" w:name="_Hlk134779685"/>
      <w:r w:rsidR="003B506D" w:rsidRPr="00D0203B">
        <w:rPr>
          <w:rFonts w:cstheme="minorHAnsi"/>
          <w:b/>
          <w:bCs/>
        </w:rPr>
        <w:t>Dostawa i wdrożenie infrastruktury i oprogramowania systemowego w postaci:</w:t>
      </w:r>
      <w:bookmarkEnd w:id="3"/>
    </w:p>
    <w:p w14:paraId="240A6C35" w14:textId="77777777" w:rsidR="003B506D" w:rsidRPr="00357C04" w:rsidRDefault="003B506D" w:rsidP="003B506D">
      <w:pPr>
        <w:pStyle w:val="Akapitzlist"/>
        <w:numPr>
          <w:ilvl w:val="0"/>
          <w:numId w:val="14"/>
        </w:numPr>
        <w:spacing w:line="256" w:lineRule="auto"/>
        <w:jc w:val="both"/>
        <w:rPr>
          <w:rFonts w:cstheme="minorHAnsi"/>
        </w:rPr>
      </w:pPr>
      <w:r w:rsidRPr="00357C04">
        <w:rPr>
          <w:rFonts w:cstheme="minorHAnsi"/>
        </w:rPr>
        <w:t>Serwer z systemem operacyjnym z licencjami dostępowymi – 1 szt.</w:t>
      </w:r>
    </w:p>
    <w:p w14:paraId="3EE5EA79" w14:textId="77777777" w:rsidR="003B506D" w:rsidRPr="00357C04" w:rsidRDefault="003B506D" w:rsidP="003B506D">
      <w:pPr>
        <w:pStyle w:val="Akapitzlist"/>
        <w:numPr>
          <w:ilvl w:val="0"/>
          <w:numId w:val="14"/>
        </w:numPr>
        <w:spacing w:line="256" w:lineRule="auto"/>
        <w:jc w:val="both"/>
        <w:rPr>
          <w:rFonts w:cstheme="minorHAnsi"/>
        </w:rPr>
      </w:pPr>
      <w:r w:rsidRPr="00357C04">
        <w:rPr>
          <w:rFonts w:cstheme="minorHAnsi"/>
        </w:rPr>
        <w:t>Wdrożenie Serwera – 1 szt. z migracją danych</w:t>
      </w:r>
    </w:p>
    <w:p w14:paraId="1560E6CC" w14:textId="77777777" w:rsidR="003B506D" w:rsidRPr="00357C04" w:rsidRDefault="003B506D" w:rsidP="003B506D">
      <w:pPr>
        <w:pStyle w:val="Akapitzlist"/>
        <w:numPr>
          <w:ilvl w:val="0"/>
          <w:numId w:val="14"/>
        </w:numPr>
        <w:spacing w:line="256" w:lineRule="auto"/>
        <w:jc w:val="both"/>
        <w:rPr>
          <w:rFonts w:cstheme="minorHAnsi"/>
        </w:rPr>
      </w:pPr>
      <w:r w:rsidRPr="00357C04">
        <w:rPr>
          <w:rFonts w:cstheme="minorHAnsi"/>
        </w:rPr>
        <w:t>Serwer Backup – 1 szt.</w:t>
      </w:r>
    </w:p>
    <w:p w14:paraId="4182D47C" w14:textId="02F17B6D" w:rsidR="003B506D" w:rsidRPr="00357C04" w:rsidRDefault="003709E2" w:rsidP="003B506D">
      <w:pPr>
        <w:pStyle w:val="Akapitzlist"/>
        <w:numPr>
          <w:ilvl w:val="0"/>
          <w:numId w:val="14"/>
        </w:numPr>
        <w:spacing w:line="256" w:lineRule="auto"/>
        <w:jc w:val="both"/>
        <w:rPr>
          <w:rFonts w:cstheme="minorHAnsi"/>
        </w:rPr>
      </w:pPr>
      <w:r>
        <w:rPr>
          <w:rFonts w:cstheme="minorHAnsi"/>
        </w:rPr>
        <w:t>I</w:t>
      </w:r>
      <w:r w:rsidR="003B506D" w:rsidRPr="00357C04">
        <w:rPr>
          <w:rFonts w:cstheme="minorHAnsi"/>
        </w:rPr>
        <w:t>nstalacja i konfiguracja serwera Backup – 1 szt.</w:t>
      </w:r>
    </w:p>
    <w:p w14:paraId="531E719C" w14:textId="77777777" w:rsidR="003B506D" w:rsidRPr="00357C04" w:rsidRDefault="003B506D" w:rsidP="003B506D">
      <w:pPr>
        <w:pStyle w:val="Akapitzlist"/>
        <w:jc w:val="both"/>
        <w:rPr>
          <w:rFonts w:cstheme="minorHAnsi"/>
        </w:rPr>
      </w:pPr>
    </w:p>
    <w:p w14:paraId="51F96256" w14:textId="77777777" w:rsidR="003B506D" w:rsidRPr="00357C04" w:rsidRDefault="003B506D" w:rsidP="003B506D">
      <w:pPr>
        <w:pStyle w:val="Akapitzlist"/>
        <w:jc w:val="both"/>
        <w:rPr>
          <w:rFonts w:cstheme="minorHAnsi"/>
        </w:rPr>
      </w:pPr>
      <w:r w:rsidRPr="00357C04">
        <w:rPr>
          <w:rFonts w:cstheme="minorHAnsi"/>
        </w:rPr>
        <w:t>zgodnie z poniższą specyfikacją</w:t>
      </w:r>
      <w:r w:rsidRPr="00357C04">
        <w:rPr>
          <w:rFonts w:eastAsia="Times New Roman" w:cstheme="minorHAnsi"/>
        </w:rPr>
        <w:t>:</w:t>
      </w:r>
    </w:p>
    <w:p w14:paraId="673E4FF6" w14:textId="77777777" w:rsidR="003B506D" w:rsidRPr="00357C04" w:rsidRDefault="003B506D" w:rsidP="003B506D">
      <w:pPr>
        <w:rPr>
          <w:rFonts w:cstheme="minorHAnsi"/>
        </w:rPr>
      </w:pPr>
    </w:p>
    <w:p w14:paraId="619B21BF" w14:textId="77777777" w:rsidR="003B506D" w:rsidRPr="00357C04" w:rsidRDefault="003B506D" w:rsidP="003B506D">
      <w:pPr>
        <w:jc w:val="both"/>
        <w:rPr>
          <w:rFonts w:cstheme="minorHAnsi"/>
        </w:rPr>
      </w:pPr>
      <w:r>
        <w:rPr>
          <w:rFonts w:cstheme="minorHAnsi"/>
        </w:rPr>
        <w:t xml:space="preserve">Ad. 1 </w:t>
      </w:r>
      <w:r w:rsidRPr="00357C04">
        <w:rPr>
          <w:rFonts w:cstheme="minorHAnsi"/>
        </w:rPr>
        <w:t>Serwer z systemem operacyjnym z licencjami dostępowymi – 1 szt.</w:t>
      </w:r>
    </w:p>
    <w:p w14:paraId="176A93C0" w14:textId="77777777" w:rsidR="003B506D" w:rsidRPr="00357C04" w:rsidRDefault="003B506D" w:rsidP="003B506D">
      <w:pPr>
        <w:spacing w:after="0" w:line="240" w:lineRule="auto"/>
        <w:jc w:val="both"/>
        <w:rPr>
          <w:rFonts w:eastAsia="Times New Roman" w:cstheme="minorHAnsi"/>
        </w:rPr>
      </w:pPr>
    </w:p>
    <w:tbl>
      <w:tblPr>
        <w:tblW w:w="906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08"/>
        <w:gridCol w:w="7454"/>
      </w:tblGrid>
      <w:tr w:rsidR="003B506D" w:rsidRPr="00357C04" w14:paraId="34E04AB3" w14:textId="77777777" w:rsidTr="003658E6">
        <w:trPr>
          <w:trHeight w:val="315"/>
        </w:trPr>
        <w:tc>
          <w:tcPr>
            <w:tcW w:w="16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B2EDC9" w14:textId="77777777" w:rsidR="003B506D" w:rsidRPr="00357C04" w:rsidRDefault="003B506D" w:rsidP="003658E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Opis</w:t>
            </w:r>
          </w:p>
        </w:tc>
        <w:tc>
          <w:tcPr>
            <w:tcW w:w="745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592B55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b/>
                <w:bCs/>
                <w:color w:val="000000"/>
                <w:lang w:eastAsia="pl-PL"/>
              </w:rPr>
              <w:t xml:space="preserve">Parametry </w:t>
            </w:r>
            <w:proofErr w:type="gramStart"/>
            <w:r w:rsidRPr="00357C04">
              <w:rPr>
                <w:rFonts w:eastAsia="Times New Roman" w:cstheme="minorHAnsi"/>
                <w:b/>
                <w:bCs/>
                <w:color w:val="000000"/>
                <w:lang w:eastAsia="pl-PL"/>
              </w:rPr>
              <w:t>wymagane  (</w:t>
            </w:r>
            <w:proofErr w:type="spellStart"/>
            <w:proofErr w:type="gramEnd"/>
            <w:r w:rsidRPr="00357C04">
              <w:rPr>
                <w:rFonts w:eastAsia="Times New Roman" w:cstheme="minorHAnsi"/>
                <w:b/>
                <w:bCs/>
                <w:color w:val="000000"/>
                <w:lang w:eastAsia="pl-PL"/>
              </w:rPr>
              <w:t>mimimalne</w:t>
            </w:r>
            <w:proofErr w:type="spellEnd"/>
            <w:r w:rsidRPr="00357C04">
              <w:rPr>
                <w:rFonts w:eastAsia="Times New Roman" w:cstheme="minorHAnsi"/>
                <w:b/>
                <w:bCs/>
                <w:color w:val="000000"/>
                <w:lang w:eastAsia="pl-PL"/>
              </w:rPr>
              <w:t>)</w:t>
            </w:r>
          </w:p>
        </w:tc>
      </w:tr>
      <w:tr w:rsidR="003B506D" w:rsidRPr="00357C04" w14:paraId="0AA5C0F9" w14:textId="77777777" w:rsidTr="003658E6">
        <w:trPr>
          <w:trHeight w:val="300"/>
        </w:trPr>
        <w:tc>
          <w:tcPr>
            <w:tcW w:w="160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9E814F" w14:textId="77777777" w:rsidR="003B506D" w:rsidRPr="00357C04" w:rsidRDefault="003B506D" w:rsidP="003658E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Obudowa</w:t>
            </w:r>
          </w:p>
        </w:tc>
        <w:tc>
          <w:tcPr>
            <w:tcW w:w="745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D363BB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Typu RACK, wysokość 2U;</w:t>
            </w:r>
          </w:p>
        </w:tc>
      </w:tr>
      <w:tr w:rsidR="003B506D" w:rsidRPr="00357C04" w14:paraId="28A7F277" w14:textId="77777777" w:rsidTr="003658E6">
        <w:trPr>
          <w:trHeight w:val="300"/>
        </w:trPr>
        <w:tc>
          <w:tcPr>
            <w:tcW w:w="160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3E8C13D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745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49FE26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 xml:space="preserve">Szyny umożliwiające wysunięcie serwera z szafy stelażowej </w:t>
            </w:r>
          </w:p>
        </w:tc>
      </w:tr>
      <w:tr w:rsidR="003B506D" w:rsidRPr="00357C04" w14:paraId="68CD74A2" w14:textId="77777777" w:rsidTr="003658E6">
        <w:trPr>
          <w:trHeight w:val="300"/>
        </w:trPr>
        <w:tc>
          <w:tcPr>
            <w:tcW w:w="160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E0D7FF8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745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F32488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Możliwość zainstalowania 10 dysków twardych hot plug 3,5”;</w:t>
            </w:r>
          </w:p>
        </w:tc>
      </w:tr>
      <w:tr w:rsidR="003B506D" w:rsidRPr="00357C04" w14:paraId="575328CB" w14:textId="77777777" w:rsidTr="003658E6">
        <w:trPr>
          <w:trHeight w:val="570"/>
        </w:trPr>
        <w:tc>
          <w:tcPr>
            <w:tcW w:w="160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D00552D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745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D06F86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357C04">
              <w:rPr>
                <w:rFonts w:eastAsia="Times New Roman" w:cstheme="minorHAnsi"/>
                <w:lang w:eastAsia="pl-PL"/>
              </w:rPr>
              <w:t>Możliwość</w:t>
            </w:r>
            <w:r w:rsidRPr="00357C04">
              <w:rPr>
                <w:rFonts w:eastAsia="Times New Roman" w:cstheme="minorHAnsi"/>
                <w:color w:val="000000"/>
                <w:lang w:eastAsia="pl-PL"/>
              </w:rPr>
              <w:t xml:space="preserve"> zainstalowania fizycznego zabezpieczenia (np. na klucz lub elektrozamek) uniemożliwiającego fizyczny dostęp do dysków twardych;</w:t>
            </w:r>
          </w:p>
        </w:tc>
      </w:tr>
      <w:tr w:rsidR="003B506D" w:rsidRPr="00357C04" w14:paraId="13F4D480" w14:textId="77777777" w:rsidTr="003658E6">
        <w:trPr>
          <w:trHeight w:val="315"/>
        </w:trPr>
        <w:tc>
          <w:tcPr>
            <w:tcW w:w="160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C50C7AB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74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08BAD9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Zainstalowane 8 szt. dysków SSD SATA 960 GB każdy Hot-Plug skonfigurowane w RAID podpięte do sprzętowego kontrolera;</w:t>
            </w:r>
          </w:p>
        </w:tc>
      </w:tr>
      <w:tr w:rsidR="003B506D" w:rsidRPr="00357C04" w14:paraId="2BAA82B9" w14:textId="77777777" w:rsidTr="003658E6">
        <w:trPr>
          <w:trHeight w:val="300"/>
        </w:trPr>
        <w:tc>
          <w:tcPr>
            <w:tcW w:w="160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88F8C9" w14:textId="77777777" w:rsidR="003B506D" w:rsidRPr="00357C04" w:rsidRDefault="003B506D" w:rsidP="003658E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Płyta główna</w:t>
            </w:r>
          </w:p>
        </w:tc>
        <w:tc>
          <w:tcPr>
            <w:tcW w:w="745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BCF908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Dwuprocesorowa;</w:t>
            </w:r>
          </w:p>
        </w:tc>
      </w:tr>
      <w:tr w:rsidR="003B506D" w:rsidRPr="00357C04" w14:paraId="752C0EF7" w14:textId="77777777" w:rsidTr="003658E6">
        <w:trPr>
          <w:trHeight w:val="300"/>
        </w:trPr>
        <w:tc>
          <w:tcPr>
            <w:tcW w:w="160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765AC61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745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92CF6B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Wyprodukowana i zaprojektowana przez producenta serwera;</w:t>
            </w:r>
          </w:p>
        </w:tc>
      </w:tr>
      <w:tr w:rsidR="003B506D" w:rsidRPr="00357C04" w14:paraId="552DA5E8" w14:textId="77777777" w:rsidTr="003658E6">
        <w:trPr>
          <w:trHeight w:val="300"/>
        </w:trPr>
        <w:tc>
          <w:tcPr>
            <w:tcW w:w="160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647046E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745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81BC9C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Możliwość instalacji procesorów 38-rdzeniowych;</w:t>
            </w:r>
          </w:p>
        </w:tc>
      </w:tr>
      <w:tr w:rsidR="003B506D" w:rsidRPr="00357C04" w14:paraId="7907791D" w14:textId="77777777" w:rsidTr="003658E6">
        <w:trPr>
          <w:trHeight w:val="300"/>
        </w:trPr>
        <w:tc>
          <w:tcPr>
            <w:tcW w:w="160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3428B13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745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DE30EB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Możliwość zainstalowania modułu TPM 2.0;</w:t>
            </w:r>
          </w:p>
        </w:tc>
      </w:tr>
      <w:tr w:rsidR="003B506D" w:rsidRPr="00357C04" w14:paraId="339ADB80" w14:textId="77777777" w:rsidTr="003658E6">
        <w:trPr>
          <w:trHeight w:val="300"/>
        </w:trPr>
        <w:tc>
          <w:tcPr>
            <w:tcW w:w="160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EBE5442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745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B3323B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7 złącz PCI Express generacji 4 w tym:</w:t>
            </w:r>
          </w:p>
        </w:tc>
      </w:tr>
      <w:tr w:rsidR="003B506D" w:rsidRPr="00357C04" w14:paraId="60192493" w14:textId="77777777" w:rsidTr="003658E6">
        <w:trPr>
          <w:trHeight w:val="300"/>
        </w:trPr>
        <w:tc>
          <w:tcPr>
            <w:tcW w:w="160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6E37DB6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745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5AA281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1. 4 fizyczne złącza o prędkości x16;</w:t>
            </w:r>
          </w:p>
        </w:tc>
      </w:tr>
      <w:tr w:rsidR="003B506D" w:rsidRPr="00357C04" w14:paraId="1AFDFC70" w14:textId="77777777" w:rsidTr="003658E6">
        <w:trPr>
          <w:trHeight w:val="300"/>
        </w:trPr>
        <w:tc>
          <w:tcPr>
            <w:tcW w:w="160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F9D0307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745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8A0567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2. 3 fizyczne złącza o prędkości x8;</w:t>
            </w:r>
          </w:p>
        </w:tc>
      </w:tr>
      <w:tr w:rsidR="003B506D" w:rsidRPr="00357C04" w14:paraId="7D689E2F" w14:textId="77777777" w:rsidTr="003658E6">
        <w:trPr>
          <w:trHeight w:val="300"/>
        </w:trPr>
        <w:tc>
          <w:tcPr>
            <w:tcW w:w="160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CCA1B1F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745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7F4437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3. Opcjonalnie możliwość uzyskania 2 złącz typu pełnej wysokości;</w:t>
            </w:r>
          </w:p>
        </w:tc>
      </w:tr>
      <w:tr w:rsidR="003B506D" w:rsidRPr="00357C04" w14:paraId="26035B17" w14:textId="77777777" w:rsidTr="003658E6">
        <w:trPr>
          <w:trHeight w:val="300"/>
        </w:trPr>
        <w:tc>
          <w:tcPr>
            <w:tcW w:w="160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18977B9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745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C2B76C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4. Opcjonalnie możliwość uzyskania 8 aktywnych złącz PCI-e;</w:t>
            </w:r>
          </w:p>
        </w:tc>
      </w:tr>
      <w:tr w:rsidR="003B506D" w:rsidRPr="00357C04" w14:paraId="0A79C15C" w14:textId="77777777" w:rsidTr="003658E6">
        <w:trPr>
          <w:trHeight w:val="300"/>
        </w:trPr>
        <w:tc>
          <w:tcPr>
            <w:tcW w:w="160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9CA4551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745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D21B9B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32 gniazda pamięci RAM;</w:t>
            </w:r>
          </w:p>
        </w:tc>
      </w:tr>
      <w:tr w:rsidR="003B506D" w:rsidRPr="00357C04" w14:paraId="74E5100B" w14:textId="77777777" w:rsidTr="003658E6">
        <w:trPr>
          <w:trHeight w:val="300"/>
        </w:trPr>
        <w:tc>
          <w:tcPr>
            <w:tcW w:w="160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BFB94CD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745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886704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Obsługa minimum 4 TB pamięci RAM DDR4;</w:t>
            </w:r>
          </w:p>
        </w:tc>
      </w:tr>
      <w:tr w:rsidR="003B506D" w:rsidRPr="00357C04" w14:paraId="245A7B77" w14:textId="77777777" w:rsidTr="003658E6">
        <w:trPr>
          <w:trHeight w:val="300"/>
        </w:trPr>
        <w:tc>
          <w:tcPr>
            <w:tcW w:w="160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2A55F20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745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3EFC1B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Obsługa 10 TB pamięci operacyjnej w konfiguracji RAM DDR4 + pamięć nieulotna;</w:t>
            </w:r>
          </w:p>
        </w:tc>
      </w:tr>
      <w:tr w:rsidR="003B506D" w:rsidRPr="00357C04" w14:paraId="35270230" w14:textId="77777777" w:rsidTr="003658E6">
        <w:trPr>
          <w:trHeight w:val="300"/>
        </w:trPr>
        <w:tc>
          <w:tcPr>
            <w:tcW w:w="160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E3F4E2F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745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A745A1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Wsparcie dla technologii:</w:t>
            </w:r>
          </w:p>
        </w:tc>
      </w:tr>
      <w:tr w:rsidR="003B506D" w:rsidRPr="00357C04" w14:paraId="14A7DB82" w14:textId="77777777" w:rsidTr="003658E6">
        <w:trPr>
          <w:trHeight w:val="300"/>
        </w:trPr>
        <w:tc>
          <w:tcPr>
            <w:tcW w:w="160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48BB6F7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745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F6FF2A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 xml:space="preserve">1. Memory </w:t>
            </w:r>
            <w:proofErr w:type="spellStart"/>
            <w:r w:rsidRPr="00357C04">
              <w:rPr>
                <w:rFonts w:eastAsia="Times New Roman" w:cstheme="minorHAnsi"/>
                <w:color w:val="000000"/>
                <w:lang w:eastAsia="pl-PL"/>
              </w:rPr>
              <w:t>Scrubbing</w:t>
            </w:r>
            <w:proofErr w:type="spellEnd"/>
            <w:r w:rsidRPr="00357C04">
              <w:rPr>
                <w:rFonts w:eastAsia="Times New Roman" w:cstheme="minorHAnsi"/>
                <w:color w:val="000000"/>
                <w:lang w:eastAsia="pl-PL"/>
              </w:rPr>
              <w:t>;</w:t>
            </w:r>
          </w:p>
        </w:tc>
      </w:tr>
      <w:tr w:rsidR="003B506D" w:rsidRPr="00357C04" w14:paraId="1D24A464" w14:textId="77777777" w:rsidTr="003658E6">
        <w:trPr>
          <w:trHeight w:val="300"/>
        </w:trPr>
        <w:tc>
          <w:tcPr>
            <w:tcW w:w="160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69CB76A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745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34FEED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2. SDDC;</w:t>
            </w:r>
          </w:p>
        </w:tc>
      </w:tr>
      <w:tr w:rsidR="003B506D" w:rsidRPr="00357C04" w14:paraId="7A91D080" w14:textId="77777777" w:rsidTr="003658E6">
        <w:trPr>
          <w:trHeight w:val="300"/>
        </w:trPr>
        <w:tc>
          <w:tcPr>
            <w:tcW w:w="160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1C33F16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745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57EFA7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3. ECC;</w:t>
            </w:r>
          </w:p>
        </w:tc>
      </w:tr>
      <w:tr w:rsidR="003B506D" w:rsidRPr="00357C04" w14:paraId="17C96B7C" w14:textId="77777777" w:rsidTr="003658E6">
        <w:trPr>
          <w:trHeight w:val="300"/>
        </w:trPr>
        <w:tc>
          <w:tcPr>
            <w:tcW w:w="160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6F8C1D9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745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318BB4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4. Memory Mirroring;</w:t>
            </w:r>
          </w:p>
        </w:tc>
      </w:tr>
      <w:tr w:rsidR="003B506D" w:rsidRPr="00357C04" w14:paraId="77708315" w14:textId="77777777" w:rsidTr="003658E6">
        <w:trPr>
          <w:trHeight w:val="300"/>
        </w:trPr>
        <w:tc>
          <w:tcPr>
            <w:tcW w:w="160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52D2786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745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52115A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5. ADDDC;</w:t>
            </w:r>
          </w:p>
        </w:tc>
      </w:tr>
      <w:tr w:rsidR="003B506D" w:rsidRPr="00357C04" w14:paraId="5443F40F" w14:textId="77777777" w:rsidTr="003658E6">
        <w:trPr>
          <w:trHeight w:val="570"/>
        </w:trPr>
        <w:tc>
          <w:tcPr>
            <w:tcW w:w="160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261B138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745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D87D18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Obsługa pamięci nieulotnej instalowanej w gniazdach pamięci RAM (przez pamięć nieulotną rozumie się moduły pamięci zachowujące swój stan np. w przypadku nagłej awarii zasilania, nie dopuszcza się podtrzymania bateryjnego stanu pamięci);</w:t>
            </w:r>
          </w:p>
        </w:tc>
      </w:tr>
      <w:tr w:rsidR="003B506D" w:rsidRPr="00357C04" w14:paraId="605FAFB2" w14:textId="77777777" w:rsidTr="003658E6">
        <w:trPr>
          <w:trHeight w:val="315"/>
        </w:trPr>
        <w:tc>
          <w:tcPr>
            <w:tcW w:w="160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DF6C455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74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D6C567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 xml:space="preserve">Minimum 2 </w:t>
            </w:r>
            <w:proofErr w:type="spellStart"/>
            <w:r w:rsidRPr="00357C04">
              <w:rPr>
                <w:rFonts w:eastAsia="Times New Roman" w:cstheme="minorHAnsi"/>
                <w:color w:val="000000"/>
                <w:lang w:eastAsia="pl-PL"/>
              </w:rPr>
              <w:t>sloty</w:t>
            </w:r>
            <w:proofErr w:type="spellEnd"/>
            <w:r w:rsidRPr="00357C04">
              <w:rPr>
                <w:rFonts w:eastAsia="Times New Roman" w:cstheme="minorHAnsi"/>
                <w:color w:val="000000"/>
                <w:lang w:eastAsia="pl-PL"/>
              </w:rPr>
              <w:t xml:space="preserve"> dla dysków M.2 na płycie głównej (lub dedykowanej karcie PCI </w:t>
            </w:r>
            <w:proofErr w:type="gramStart"/>
            <w:r w:rsidRPr="00357C04">
              <w:rPr>
                <w:rFonts w:eastAsia="Times New Roman" w:cstheme="minorHAnsi"/>
                <w:color w:val="000000"/>
                <w:lang w:eastAsia="pl-PL"/>
              </w:rPr>
              <w:t>Express)  nie</w:t>
            </w:r>
            <w:proofErr w:type="gramEnd"/>
            <w:r w:rsidRPr="00357C04">
              <w:rPr>
                <w:rFonts w:eastAsia="Times New Roman" w:cstheme="minorHAnsi"/>
                <w:color w:val="000000"/>
                <w:lang w:eastAsia="pl-PL"/>
              </w:rPr>
              <w:t xml:space="preserve"> zajmujące klatek dla dysków hot-plug.</w:t>
            </w:r>
          </w:p>
        </w:tc>
      </w:tr>
      <w:tr w:rsidR="003B506D" w:rsidRPr="00357C04" w14:paraId="45A41BB8" w14:textId="77777777" w:rsidTr="003658E6">
        <w:trPr>
          <w:trHeight w:val="300"/>
        </w:trPr>
        <w:tc>
          <w:tcPr>
            <w:tcW w:w="160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E4311B" w14:textId="77777777" w:rsidR="003B506D" w:rsidRPr="00357C04" w:rsidRDefault="003B506D" w:rsidP="003658E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Procesory</w:t>
            </w:r>
          </w:p>
        </w:tc>
        <w:tc>
          <w:tcPr>
            <w:tcW w:w="745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3CB2CC" w14:textId="77777777" w:rsidR="003B506D" w:rsidRPr="00357C04" w:rsidRDefault="003B506D" w:rsidP="003658E6">
            <w:pPr>
              <w:spacing w:after="0" w:line="240" w:lineRule="auto"/>
              <w:jc w:val="both"/>
              <w:rPr>
                <w:rFonts w:eastAsia="Times New Roman" w:cstheme="minorHAnsi"/>
                <w:lang w:eastAsia="pl-PL"/>
              </w:rPr>
            </w:pPr>
            <w:r w:rsidRPr="00357C04">
              <w:rPr>
                <w:rFonts w:eastAsia="Times New Roman" w:cstheme="minorHAnsi"/>
                <w:lang w:eastAsia="pl-PL"/>
              </w:rPr>
              <w:t>jeden procesor 12-rdzeniowy, taktowanie bazowe 3 GHz</w:t>
            </w:r>
            <w:r w:rsidRPr="00357C04">
              <w:rPr>
                <w:rFonts w:eastAsia="Times New Roman" w:cstheme="minorHAnsi"/>
                <w:color w:val="000000"/>
                <w:lang w:eastAsia="pl-PL"/>
              </w:rPr>
              <w:t>, architektura x86_64;</w:t>
            </w:r>
          </w:p>
        </w:tc>
      </w:tr>
      <w:tr w:rsidR="003B506D" w:rsidRPr="00357C04" w14:paraId="5CC4A0F5" w14:textId="77777777" w:rsidTr="003658E6">
        <w:trPr>
          <w:trHeight w:val="615"/>
        </w:trPr>
        <w:tc>
          <w:tcPr>
            <w:tcW w:w="160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3C832FE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74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59093F" w14:textId="77777777" w:rsidR="003B506D" w:rsidRPr="00E349CF" w:rsidRDefault="003B506D" w:rsidP="003658E6">
            <w:pPr>
              <w:spacing w:after="0" w:line="240" w:lineRule="auto"/>
              <w:jc w:val="both"/>
              <w:rPr>
                <w:rFonts w:eastAsia="Times New Roman" w:cstheme="minorHAnsi"/>
                <w:color w:val="0563C1"/>
                <w:lang w:eastAsia="pl-PL"/>
              </w:rPr>
            </w:pPr>
            <w:r w:rsidRPr="00E349CF">
              <w:rPr>
                <w:rFonts w:eastAsia="Times New Roman" w:cstheme="minorHAnsi"/>
                <w:lang w:eastAsia="pl-PL"/>
              </w:rPr>
              <w:t xml:space="preserve">osiągające w teście SPEC CPU2017 </w:t>
            </w:r>
            <w:proofErr w:type="spellStart"/>
            <w:r w:rsidRPr="00E349CF">
              <w:rPr>
                <w:rFonts w:eastAsia="Times New Roman" w:cstheme="minorHAnsi"/>
                <w:lang w:eastAsia="pl-PL"/>
              </w:rPr>
              <w:t>Floating</w:t>
            </w:r>
            <w:proofErr w:type="spellEnd"/>
            <w:r w:rsidRPr="00E349CF">
              <w:rPr>
                <w:rFonts w:eastAsia="Times New Roman" w:cstheme="minorHAnsi"/>
                <w:lang w:eastAsia="pl-PL"/>
              </w:rPr>
              <w:t xml:space="preserve"> Point wynik SPECrate2017_fp_base 212 </w:t>
            </w:r>
            <w:proofErr w:type="gramStart"/>
            <w:r w:rsidRPr="00E349CF">
              <w:rPr>
                <w:rFonts w:eastAsia="Times New Roman" w:cstheme="minorHAnsi"/>
                <w:lang w:eastAsia="pl-PL"/>
              </w:rPr>
              <w:t>pkt  (</w:t>
            </w:r>
            <w:proofErr w:type="gramEnd"/>
            <w:r w:rsidRPr="00E349CF">
              <w:rPr>
                <w:rFonts w:eastAsia="Times New Roman" w:cstheme="minorHAnsi"/>
                <w:lang w:eastAsia="pl-PL"/>
              </w:rPr>
              <w:t>wynik osiągnięty dla zainstalowanych dla dwóch procesorów). Wynik musi być opublikowany na stronie http://spec.org/cpu2017/results/cpu2017.html.</w:t>
            </w:r>
          </w:p>
        </w:tc>
      </w:tr>
      <w:tr w:rsidR="003B506D" w:rsidRPr="00357C04" w14:paraId="4971D2C2" w14:textId="77777777" w:rsidTr="003658E6">
        <w:trPr>
          <w:trHeight w:val="300"/>
        </w:trPr>
        <w:tc>
          <w:tcPr>
            <w:tcW w:w="160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5FC692" w14:textId="77777777" w:rsidR="003B506D" w:rsidRPr="00357C04" w:rsidRDefault="003B506D" w:rsidP="003658E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Pamięć RAM</w:t>
            </w:r>
          </w:p>
        </w:tc>
        <w:tc>
          <w:tcPr>
            <w:tcW w:w="745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51BAA3" w14:textId="77777777" w:rsidR="003B506D" w:rsidRPr="00357C04" w:rsidRDefault="003B506D" w:rsidP="003658E6">
            <w:pPr>
              <w:spacing w:after="0" w:line="240" w:lineRule="auto"/>
              <w:jc w:val="both"/>
              <w:rPr>
                <w:rFonts w:eastAsia="Times New Roman" w:cstheme="minorHAnsi"/>
                <w:lang w:eastAsia="pl-PL"/>
              </w:rPr>
            </w:pPr>
            <w:r w:rsidRPr="00357C04">
              <w:rPr>
                <w:rFonts w:eastAsia="Times New Roman" w:cstheme="minorHAnsi"/>
                <w:lang w:eastAsia="pl-PL"/>
              </w:rPr>
              <w:t xml:space="preserve">128 GB </w:t>
            </w:r>
            <w:r w:rsidRPr="00357C04">
              <w:rPr>
                <w:rFonts w:eastAsia="Times New Roman" w:cstheme="minorHAnsi"/>
                <w:color w:val="000000"/>
                <w:lang w:eastAsia="pl-PL"/>
              </w:rPr>
              <w:t>pamięci RAM;</w:t>
            </w:r>
          </w:p>
        </w:tc>
      </w:tr>
      <w:tr w:rsidR="003B506D" w:rsidRPr="00357C04" w14:paraId="307917D8" w14:textId="77777777" w:rsidTr="003658E6">
        <w:trPr>
          <w:trHeight w:val="315"/>
        </w:trPr>
        <w:tc>
          <w:tcPr>
            <w:tcW w:w="160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EAF4A9F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74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CE900E" w14:textId="77777777" w:rsidR="003B506D" w:rsidRPr="00357C04" w:rsidRDefault="003B506D" w:rsidP="003658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 xml:space="preserve">DDR4 </w:t>
            </w:r>
            <w:proofErr w:type="spellStart"/>
            <w:r w:rsidRPr="00357C04">
              <w:rPr>
                <w:rFonts w:eastAsia="Times New Roman" w:cstheme="minorHAnsi"/>
                <w:color w:val="000000"/>
                <w:lang w:eastAsia="pl-PL"/>
              </w:rPr>
              <w:t>Registered</w:t>
            </w:r>
            <w:proofErr w:type="spellEnd"/>
            <w:r w:rsidRPr="00357C04">
              <w:rPr>
                <w:rFonts w:eastAsia="Times New Roman" w:cstheme="minorHAnsi"/>
                <w:color w:val="000000"/>
                <w:lang w:eastAsia="pl-PL"/>
              </w:rPr>
              <w:t xml:space="preserve"> 3200Mhz.</w:t>
            </w:r>
          </w:p>
        </w:tc>
      </w:tr>
      <w:tr w:rsidR="003B506D" w:rsidRPr="00357C04" w14:paraId="61C38DA3" w14:textId="77777777" w:rsidTr="003658E6">
        <w:trPr>
          <w:trHeight w:val="300"/>
        </w:trPr>
        <w:tc>
          <w:tcPr>
            <w:tcW w:w="160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947A22" w14:textId="77777777" w:rsidR="003B506D" w:rsidRPr="00357C04" w:rsidRDefault="003B506D" w:rsidP="003658E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Kontrolery LAN</w:t>
            </w:r>
          </w:p>
        </w:tc>
        <w:tc>
          <w:tcPr>
            <w:tcW w:w="745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1E3AD3" w14:textId="77777777" w:rsidR="003B506D" w:rsidRPr="00357C04" w:rsidRDefault="003B506D" w:rsidP="003658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Interfejsy LAN, nie zajmujące żadnego z dostępnych slotów PCI Express:</w:t>
            </w:r>
          </w:p>
        </w:tc>
      </w:tr>
      <w:tr w:rsidR="003B506D" w:rsidRPr="00357C04" w14:paraId="1B908894" w14:textId="77777777" w:rsidTr="003658E6">
        <w:trPr>
          <w:trHeight w:val="300"/>
        </w:trPr>
        <w:tc>
          <w:tcPr>
            <w:tcW w:w="160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61D9004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745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2AAF36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 xml:space="preserve">4x 1 </w:t>
            </w:r>
            <w:proofErr w:type="spellStart"/>
            <w:r w:rsidRPr="00357C04">
              <w:rPr>
                <w:rFonts w:eastAsia="Times New Roman" w:cstheme="minorHAnsi"/>
                <w:color w:val="000000"/>
                <w:lang w:eastAsia="pl-PL"/>
              </w:rPr>
              <w:t>Gbit</w:t>
            </w:r>
            <w:proofErr w:type="spellEnd"/>
          </w:p>
        </w:tc>
      </w:tr>
      <w:tr w:rsidR="003B506D" w:rsidRPr="00357C04" w14:paraId="254F750A" w14:textId="77777777" w:rsidTr="003658E6">
        <w:trPr>
          <w:trHeight w:val="315"/>
        </w:trPr>
        <w:tc>
          <w:tcPr>
            <w:tcW w:w="160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2D46711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74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82ADB8" w14:textId="77777777" w:rsidR="003B506D" w:rsidRPr="00357C04" w:rsidRDefault="003B506D" w:rsidP="003658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 xml:space="preserve">Możliwość uzyskania dwóch interfejsów 100Gbit QSFP28 bez konieczności instalacji kart w slotach </w:t>
            </w:r>
            <w:proofErr w:type="spellStart"/>
            <w:r w:rsidRPr="00357C04">
              <w:rPr>
                <w:rFonts w:eastAsia="Times New Roman" w:cstheme="minorHAnsi"/>
                <w:color w:val="000000"/>
                <w:lang w:eastAsia="pl-PL"/>
              </w:rPr>
              <w:t>PCIe</w:t>
            </w:r>
            <w:proofErr w:type="spellEnd"/>
            <w:r w:rsidRPr="00357C04">
              <w:rPr>
                <w:rFonts w:eastAsia="Times New Roman" w:cstheme="minorHAnsi"/>
                <w:color w:val="000000"/>
                <w:lang w:eastAsia="pl-PL"/>
              </w:rPr>
              <w:t>;</w:t>
            </w:r>
          </w:p>
        </w:tc>
      </w:tr>
      <w:tr w:rsidR="003B506D" w:rsidRPr="00357C04" w14:paraId="3513BA35" w14:textId="77777777" w:rsidTr="003658E6">
        <w:trPr>
          <w:trHeight w:val="315"/>
        </w:trPr>
        <w:tc>
          <w:tcPr>
            <w:tcW w:w="16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49CA96" w14:textId="77777777" w:rsidR="003B506D" w:rsidRPr="00357C04" w:rsidRDefault="003B506D" w:rsidP="003658E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Kontrolery I/O</w:t>
            </w:r>
          </w:p>
        </w:tc>
        <w:tc>
          <w:tcPr>
            <w:tcW w:w="74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EDC10C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 xml:space="preserve">Kontroler SAS RAID dla dysków wewnętrznych posiadający </w:t>
            </w:r>
            <w:proofErr w:type="gramStart"/>
            <w:r w:rsidRPr="00357C04">
              <w:rPr>
                <w:rFonts w:eastAsia="Times New Roman" w:cstheme="minorHAnsi"/>
                <w:color w:val="000000"/>
                <w:lang w:eastAsia="pl-PL"/>
              </w:rPr>
              <w:t>min  4</w:t>
            </w:r>
            <w:proofErr w:type="gramEnd"/>
            <w:r w:rsidRPr="00357C04">
              <w:rPr>
                <w:rFonts w:eastAsia="Times New Roman" w:cstheme="minorHAnsi"/>
                <w:color w:val="000000"/>
                <w:lang w:eastAsia="pl-PL"/>
              </w:rPr>
              <w:t xml:space="preserve">GB pamięci cache, obsługujący poziomy RAID: 0,1,10,5,50,6,60 </w:t>
            </w:r>
          </w:p>
        </w:tc>
      </w:tr>
      <w:tr w:rsidR="003B506D" w:rsidRPr="00357C04" w14:paraId="0B534B45" w14:textId="77777777" w:rsidTr="003658E6">
        <w:trPr>
          <w:trHeight w:val="300"/>
        </w:trPr>
        <w:tc>
          <w:tcPr>
            <w:tcW w:w="160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DB5CB8" w14:textId="77777777" w:rsidR="003B506D" w:rsidRPr="00357C04" w:rsidRDefault="003B506D" w:rsidP="003658E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Porty</w:t>
            </w:r>
          </w:p>
        </w:tc>
        <w:tc>
          <w:tcPr>
            <w:tcW w:w="745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80D40A" w14:textId="77777777" w:rsidR="003B506D" w:rsidRPr="00357C04" w:rsidRDefault="003B506D" w:rsidP="003658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 xml:space="preserve">Zintegrowana karta graficzna ze złączem VGA </w:t>
            </w:r>
          </w:p>
        </w:tc>
      </w:tr>
      <w:tr w:rsidR="003B506D" w:rsidRPr="00357C04" w14:paraId="451F75B1" w14:textId="77777777" w:rsidTr="003658E6">
        <w:trPr>
          <w:trHeight w:val="300"/>
        </w:trPr>
        <w:tc>
          <w:tcPr>
            <w:tcW w:w="160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57B3C0F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745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BBC273" w14:textId="77777777" w:rsidR="003B506D" w:rsidRPr="00357C04" w:rsidRDefault="003B506D" w:rsidP="003658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2 porty USB 3.0 wewnętrzne;</w:t>
            </w:r>
          </w:p>
        </w:tc>
      </w:tr>
      <w:tr w:rsidR="003B506D" w:rsidRPr="00357C04" w14:paraId="2A141388" w14:textId="77777777" w:rsidTr="003658E6">
        <w:trPr>
          <w:trHeight w:val="300"/>
        </w:trPr>
        <w:tc>
          <w:tcPr>
            <w:tcW w:w="160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2F2DED1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745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5AD7C3" w14:textId="77777777" w:rsidR="003B506D" w:rsidRPr="00357C04" w:rsidRDefault="003B506D" w:rsidP="003658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2 porty USB 3.0 dostępne z tyłu serwera;</w:t>
            </w:r>
          </w:p>
        </w:tc>
      </w:tr>
      <w:tr w:rsidR="003B506D" w:rsidRPr="00357C04" w14:paraId="3BA2B93C" w14:textId="77777777" w:rsidTr="003658E6">
        <w:trPr>
          <w:trHeight w:val="300"/>
        </w:trPr>
        <w:tc>
          <w:tcPr>
            <w:tcW w:w="160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F3E0B04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745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3984A6" w14:textId="77777777" w:rsidR="003B506D" w:rsidRPr="00357C04" w:rsidRDefault="003B506D" w:rsidP="003658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2 porty USB 3.0 na panelu przednim;</w:t>
            </w:r>
          </w:p>
        </w:tc>
      </w:tr>
      <w:tr w:rsidR="003B506D" w:rsidRPr="00357C04" w14:paraId="4504E868" w14:textId="77777777" w:rsidTr="003658E6">
        <w:trPr>
          <w:trHeight w:val="585"/>
        </w:trPr>
        <w:tc>
          <w:tcPr>
            <w:tcW w:w="160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CA8FFF8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74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70D0BF" w14:textId="77777777" w:rsidR="003B506D" w:rsidRPr="00357C04" w:rsidRDefault="003B506D" w:rsidP="003658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Ilość dostępnych złącz USB nie może być osiągnięta poprzez stosowanie zewnętrznych przejściówek, rozgałęziaczy czy dodatkowych kart rozszerzeń zajmujących jakikolwiek slot PCI Express i/lub USB serwera.</w:t>
            </w:r>
          </w:p>
        </w:tc>
      </w:tr>
      <w:tr w:rsidR="003B506D" w:rsidRPr="00357C04" w14:paraId="4CB880EC" w14:textId="77777777" w:rsidTr="003658E6">
        <w:trPr>
          <w:trHeight w:val="300"/>
        </w:trPr>
        <w:tc>
          <w:tcPr>
            <w:tcW w:w="160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54C062" w14:textId="77777777" w:rsidR="003B506D" w:rsidRPr="00357C04" w:rsidRDefault="003B506D" w:rsidP="003658E6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b/>
                <w:bCs/>
                <w:color w:val="000000"/>
                <w:lang w:eastAsia="pl-PL"/>
              </w:rPr>
              <w:t>Zasilanie, chłodzenie</w:t>
            </w:r>
          </w:p>
        </w:tc>
        <w:tc>
          <w:tcPr>
            <w:tcW w:w="745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65714E" w14:textId="77777777" w:rsidR="003B506D" w:rsidRPr="00357C04" w:rsidRDefault="003B506D" w:rsidP="003658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 xml:space="preserve">Redundantne zasilacze </w:t>
            </w:r>
            <w:proofErr w:type="spellStart"/>
            <w:r w:rsidRPr="00357C04">
              <w:rPr>
                <w:rFonts w:eastAsia="Times New Roman" w:cstheme="minorHAnsi"/>
                <w:color w:val="000000"/>
                <w:lang w:eastAsia="pl-PL"/>
              </w:rPr>
              <w:t>hotplug</w:t>
            </w:r>
            <w:proofErr w:type="spellEnd"/>
            <w:r w:rsidRPr="00357C04">
              <w:rPr>
                <w:rFonts w:eastAsia="Times New Roman" w:cstheme="minorHAnsi"/>
                <w:color w:val="000000"/>
                <w:lang w:eastAsia="pl-PL"/>
              </w:rPr>
              <w:t xml:space="preserve"> o sprawności </w:t>
            </w:r>
            <w:r w:rsidRPr="00357C04">
              <w:rPr>
                <w:rFonts w:eastAsia="Times New Roman" w:cstheme="minorHAnsi"/>
                <w:lang w:eastAsia="pl-PL"/>
              </w:rPr>
              <w:t xml:space="preserve">96% (tzw. klasa </w:t>
            </w:r>
            <w:proofErr w:type="spellStart"/>
            <w:r w:rsidRPr="00357C04">
              <w:rPr>
                <w:rFonts w:eastAsia="Times New Roman" w:cstheme="minorHAnsi"/>
                <w:lang w:eastAsia="pl-PL"/>
              </w:rPr>
              <w:t>Titanium</w:t>
            </w:r>
            <w:proofErr w:type="spellEnd"/>
            <w:r w:rsidRPr="00357C04">
              <w:rPr>
                <w:rFonts w:eastAsia="Times New Roman" w:cstheme="minorHAnsi"/>
                <w:lang w:eastAsia="pl-PL"/>
              </w:rPr>
              <w:t>) o mocy 900W;</w:t>
            </w:r>
          </w:p>
        </w:tc>
      </w:tr>
      <w:tr w:rsidR="003B506D" w:rsidRPr="00357C04" w14:paraId="6E714B41" w14:textId="77777777" w:rsidTr="003658E6">
        <w:trPr>
          <w:trHeight w:val="315"/>
        </w:trPr>
        <w:tc>
          <w:tcPr>
            <w:tcW w:w="160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D36B16E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pl-PL"/>
              </w:rPr>
            </w:pPr>
          </w:p>
        </w:tc>
        <w:tc>
          <w:tcPr>
            <w:tcW w:w="74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419EAF" w14:textId="77777777" w:rsidR="003B506D" w:rsidRPr="00357C04" w:rsidRDefault="003B506D" w:rsidP="003658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 xml:space="preserve">Redundantne wentylatory </w:t>
            </w:r>
            <w:proofErr w:type="spellStart"/>
            <w:r w:rsidRPr="00357C04">
              <w:rPr>
                <w:rFonts w:eastAsia="Times New Roman" w:cstheme="minorHAnsi"/>
                <w:color w:val="000000"/>
                <w:lang w:eastAsia="pl-PL"/>
              </w:rPr>
              <w:t>hotplug</w:t>
            </w:r>
            <w:proofErr w:type="spellEnd"/>
            <w:r w:rsidRPr="00357C04">
              <w:rPr>
                <w:rFonts w:eastAsia="Times New Roman" w:cstheme="minorHAnsi"/>
                <w:color w:val="000000"/>
                <w:lang w:eastAsia="pl-PL"/>
              </w:rPr>
              <w:t>.</w:t>
            </w:r>
          </w:p>
        </w:tc>
      </w:tr>
      <w:tr w:rsidR="003B506D" w:rsidRPr="00357C04" w14:paraId="40022D82" w14:textId="77777777" w:rsidTr="003658E6">
        <w:trPr>
          <w:trHeight w:val="3420"/>
        </w:trPr>
        <w:tc>
          <w:tcPr>
            <w:tcW w:w="160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60F8D9" w14:textId="77777777" w:rsidR="003B506D" w:rsidRPr="00357C04" w:rsidRDefault="003B506D" w:rsidP="003658E6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b/>
                <w:bCs/>
                <w:color w:val="000000"/>
                <w:lang w:eastAsia="pl-PL"/>
              </w:rPr>
              <w:t>Zarządzanie</w:t>
            </w:r>
          </w:p>
        </w:tc>
        <w:tc>
          <w:tcPr>
            <w:tcW w:w="745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37569B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Wbudowane diody informacyjne lub wyświetlacz informujące o stanie serwera - system przewidywania, rozpoznawania awarii;                                                                                                                                                                                                   1. informacja o statusie pracy (poprawny, przewidywana usterka lub usterka) następujących komponentów:</w:t>
            </w:r>
            <w:r w:rsidRPr="00357C04">
              <w:rPr>
                <w:rFonts w:eastAsia="Times New Roman" w:cstheme="minorHAnsi"/>
                <w:color w:val="000000"/>
                <w:lang w:eastAsia="pl-PL"/>
              </w:rPr>
              <w:br/>
              <w:t>1. karty rozszerzeń zainstalowane w dowolnym  slocie PCI Express;</w:t>
            </w:r>
            <w:r w:rsidRPr="00357C04">
              <w:rPr>
                <w:rFonts w:eastAsia="Times New Roman" w:cstheme="minorHAnsi"/>
                <w:color w:val="000000"/>
                <w:lang w:eastAsia="pl-PL"/>
              </w:rPr>
              <w:br/>
              <w:t>2. procesory CPU;</w:t>
            </w:r>
            <w:r w:rsidRPr="00357C04">
              <w:rPr>
                <w:rFonts w:eastAsia="Times New Roman" w:cstheme="minorHAnsi"/>
                <w:color w:val="000000"/>
                <w:lang w:eastAsia="pl-PL"/>
              </w:rPr>
              <w:br/>
              <w:t>3. pamięć RAM z dokładnością umożliwiającą jednoznaczną identyfikację uszkodzonego modułu pamięci RAM;</w:t>
            </w:r>
            <w:r w:rsidRPr="00357C04">
              <w:rPr>
                <w:rFonts w:eastAsia="Times New Roman" w:cstheme="minorHAnsi"/>
                <w:color w:val="000000"/>
                <w:lang w:eastAsia="pl-PL"/>
              </w:rPr>
              <w:br/>
              <w:t>4. wbudowany na płycie głównej nośnik pamięci M.2 SSD;</w:t>
            </w:r>
            <w:r w:rsidRPr="00357C04">
              <w:rPr>
                <w:rFonts w:eastAsia="Times New Roman" w:cstheme="minorHAnsi"/>
                <w:color w:val="000000"/>
                <w:lang w:eastAsia="pl-PL"/>
              </w:rPr>
              <w:br/>
              <w:t>5. status karty zarządzającej serwera;</w:t>
            </w:r>
            <w:r w:rsidRPr="00357C04">
              <w:rPr>
                <w:rFonts w:eastAsia="Times New Roman" w:cstheme="minorHAnsi"/>
                <w:color w:val="000000"/>
                <w:lang w:eastAsia="pl-PL"/>
              </w:rPr>
              <w:br/>
              <w:t>6. wentylatory;</w:t>
            </w:r>
            <w:r w:rsidRPr="00357C04">
              <w:rPr>
                <w:rFonts w:eastAsia="Times New Roman" w:cstheme="minorHAnsi"/>
                <w:color w:val="000000"/>
                <w:lang w:eastAsia="pl-PL"/>
              </w:rPr>
              <w:br/>
              <w:t>7. bateria podtrzymująca ustawienia BIOS płyty głównej;</w:t>
            </w:r>
            <w:r w:rsidRPr="00357C04">
              <w:rPr>
                <w:rFonts w:eastAsia="Times New Roman" w:cstheme="minorHAnsi"/>
                <w:color w:val="000000"/>
                <w:lang w:eastAsia="pl-PL"/>
              </w:rPr>
              <w:br/>
              <w:t>8. zasilacze;</w:t>
            </w:r>
            <w:r w:rsidRPr="00357C04">
              <w:rPr>
                <w:rFonts w:eastAsia="Times New Roman" w:cstheme="minorHAnsi"/>
                <w:color w:val="000000"/>
                <w:lang w:eastAsia="pl-PL"/>
              </w:rPr>
              <w:br/>
              <w:t>9. system przewidywania/rozpoznawania awarii musi być niezależny i działać w przypadku odłączenia kabli zasilających serwera (podtrzymywany kondensatorowo lub bateryjnie w celu uruchomienia przy odłączonym zasilaniu sieciowym);</w:t>
            </w:r>
          </w:p>
        </w:tc>
      </w:tr>
      <w:tr w:rsidR="003B506D" w:rsidRPr="00357C04" w14:paraId="16F35331" w14:textId="77777777" w:rsidTr="003658E6">
        <w:trPr>
          <w:trHeight w:val="6555"/>
        </w:trPr>
        <w:tc>
          <w:tcPr>
            <w:tcW w:w="160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E98ACB8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pl-PL"/>
              </w:rPr>
            </w:pPr>
          </w:p>
        </w:tc>
        <w:tc>
          <w:tcPr>
            <w:tcW w:w="745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26D62D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Zintegrowany z płytą główną serwera kontroler sprzętowy zdalnego zarządzania zgodny z IPMI 2.0 o funkcjonalnościach:                                                                                                                                                                                                             1. Niezależny od systemu operacyjnego, sprzętowy kontroler umożliwiający pełne zarządzanie, zdalny restart serwera;</w:t>
            </w:r>
            <w:r w:rsidRPr="00357C04">
              <w:rPr>
                <w:rFonts w:eastAsia="Times New Roman" w:cstheme="minorHAnsi"/>
                <w:color w:val="000000"/>
                <w:lang w:eastAsia="pl-PL"/>
              </w:rPr>
              <w:br/>
              <w:t xml:space="preserve">2. Dedykowana karta LAN 1 </w:t>
            </w:r>
            <w:proofErr w:type="spellStart"/>
            <w:r w:rsidRPr="00357C04">
              <w:rPr>
                <w:rFonts w:eastAsia="Times New Roman" w:cstheme="minorHAnsi"/>
                <w:color w:val="000000"/>
                <w:lang w:eastAsia="pl-PL"/>
              </w:rPr>
              <w:t>Gb</w:t>
            </w:r>
            <w:proofErr w:type="spellEnd"/>
            <w:r w:rsidRPr="00357C04">
              <w:rPr>
                <w:rFonts w:eastAsia="Times New Roman" w:cstheme="minorHAnsi"/>
                <w:color w:val="000000"/>
                <w:lang w:eastAsia="pl-PL"/>
              </w:rPr>
              <w:t>/s, dedykowane złącze RJ-45 do komunikacji wyłącznie z kontrolerem zdalnego zarządzania z możliwością przeniesienia tej komunikacji na inną kartę sieciową współdzieloną z systemem operacyjnym;</w:t>
            </w:r>
            <w:r w:rsidRPr="00357C04">
              <w:rPr>
                <w:rFonts w:eastAsia="Times New Roman" w:cstheme="minorHAnsi"/>
                <w:color w:val="000000"/>
                <w:lang w:eastAsia="pl-PL"/>
              </w:rPr>
              <w:br/>
              <w:t>3. Dostęp poprzez przeglądarkę Web, SSH;</w:t>
            </w:r>
            <w:r w:rsidRPr="00357C04">
              <w:rPr>
                <w:rFonts w:eastAsia="Times New Roman" w:cstheme="minorHAnsi"/>
                <w:color w:val="000000"/>
                <w:lang w:eastAsia="pl-PL"/>
              </w:rPr>
              <w:br/>
              <w:t>4. Zarządzanie mocą i jej zużyciem oraz monitoring zużycia energii;</w:t>
            </w:r>
            <w:r w:rsidRPr="00357C04">
              <w:rPr>
                <w:rFonts w:eastAsia="Times New Roman" w:cstheme="minorHAnsi"/>
                <w:color w:val="000000"/>
                <w:lang w:eastAsia="pl-PL"/>
              </w:rPr>
              <w:br/>
              <w:t>5. Zarządzanie alarmami (zdarzenia poprzez SNMP);</w:t>
            </w:r>
            <w:r w:rsidRPr="00357C04">
              <w:rPr>
                <w:rFonts w:eastAsia="Times New Roman" w:cstheme="minorHAnsi"/>
                <w:color w:val="000000"/>
                <w:lang w:eastAsia="pl-PL"/>
              </w:rPr>
              <w:br/>
              <w:t>6. Możliwość przejęcia konsoli tekstowej;</w:t>
            </w:r>
            <w:r w:rsidRPr="00357C04">
              <w:rPr>
                <w:rFonts w:eastAsia="Times New Roman" w:cstheme="minorHAnsi"/>
                <w:color w:val="000000"/>
                <w:lang w:eastAsia="pl-PL"/>
              </w:rPr>
              <w:br/>
              <w:t>7. Przekierowanie konsoli graficznej na poziomie sprzętowym oraz możliwość montowania zdalnych napędów i ich obrazów na poziomie sprzętowym (cyfrowy KVM);</w:t>
            </w:r>
            <w:r w:rsidRPr="00357C04">
              <w:rPr>
                <w:rFonts w:eastAsia="Times New Roman" w:cstheme="minorHAnsi"/>
                <w:color w:val="000000"/>
                <w:lang w:eastAsia="pl-PL"/>
              </w:rPr>
              <w:br/>
              <w:t xml:space="preserve">8. Obsługa serwerów </w:t>
            </w:r>
            <w:proofErr w:type="spellStart"/>
            <w:r w:rsidRPr="00357C04">
              <w:rPr>
                <w:rFonts w:eastAsia="Times New Roman" w:cstheme="minorHAnsi"/>
                <w:color w:val="000000"/>
                <w:lang w:eastAsia="pl-PL"/>
              </w:rPr>
              <w:t>proxy</w:t>
            </w:r>
            <w:proofErr w:type="spellEnd"/>
            <w:r w:rsidRPr="00357C04">
              <w:rPr>
                <w:rFonts w:eastAsia="Times New Roman" w:cstheme="minorHAnsi"/>
                <w:color w:val="000000"/>
                <w:lang w:eastAsia="pl-PL"/>
              </w:rPr>
              <w:t xml:space="preserve"> (autentykacja);</w:t>
            </w:r>
            <w:r w:rsidRPr="00357C04">
              <w:rPr>
                <w:rFonts w:eastAsia="Times New Roman" w:cstheme="minorHAnsi"/>
                <w:color w:val="000000"/>
                <w:lang w:eastAsia="pl-PL"/>
              </w:rPr>
              <w:br/>
              <w:t>9. Obsługa VLAN;</w:t>
            </w:r>
            <w:r w:rsidRPr="00357C04">
              <w:rPr>
                <w:rFonts w:eastAsia="Times New Roman" w:cstheme="minorHAnsi"/>
                <w:color w:val="000000"/>
                <w:lang w:eastAsia="pl-PL"/>
              </w:rPr>
              <w:br/>
              <w:t xml:space="preserve">10. Możliwość konfiguracji parametru Max. </w:t>
            </w:r>
            <w:proofErr w:type="spellStart"/>
            <w:r w:rsidRPr="00357C04">
              <w:rPr>
                <w:rFonts w:eastAsia="Times New Roman" w:cstheme="minorHAnsi"/>
                <w:color w:val="000000"/>
                <w:lang w:eastAsia="pl-PL"/>
              </w:rPr>
              <w:t>Transmission</w:t>
            </w:r>
            <w:proofErr w:type="spellEnd"/>
            <w:r w:rsidRPr="00357C04">
              <w:rPr>
                <w:rFonts w:eastAsia="Times New Roman" w:cstheme="minorHAnsi"/>
                <w:color w:val="000000"/>
                <w:lang w:eastAsia="pl-PL"/>
              </w:rPr>
              <w:t xml:space="preserve"> Unit (MTU);</w:t>
            </w:r>
            <w:r w:rsidRPr="00357C04">
              <w:rPr>
                <w:rFonts w:eastAsia="Times New Roman" w:cstheme="minorHAnsi"/>
                <w:color w:val="000000"/>
                <w:lang w:eastAsia="pl-PL"/>
              </w:rPr>
              <w:br/>
              <w:t>11. Wsparcie dla protokołu SSDP;</w:t>
            </w:r>
            <w:r w:rsidRPr="00357C04">
              <w:rPr>
                <w:rFonts w:eastAsia="Times New Roman" w:cstheme="minorHAnsi"/>
                <w:color w:val="000000"/>
                <w:lang w:eastAsia="pl-PL"/>
              </w:rPr>
              <w:br/>
              <w:t>12. Obsługa protokołów TLS 1.2, SSL v3;</w:t>
            </w:r>
            <w:r w:rsidRPr="00357C04">
              <w:rPr>
                <w:rFonts w:eastAsia="Times New Roman" w:cstheme="minorHAnsi"/>
                <w:color w:val="000000"/>
                <w:lang w:eastAsia="pl-PL"/>
              </w:rPr>
              <w:br/>
              <w:t>13. Obsługa protokołu LDAP;</w:t>
            </w:r>
            <w:r w:rsidRPr="00357C04">
              <w:rPr>
                <w:rFonts w:eastAsia="Times New Roman" w:cstheme="minorHAnsi"/>
                <w:color w:val="000000"/>
                <w:lang w:eastAsia="pl-PL"/>
              </w:rPr>
              <w:br/>
              <w:t>14. Integracja z HP SIM;</w:t>
            </w:r>
            <w:r w:rsidRPr="00357C04">
              <w:rPr>
                <w:rFonts w:eastAsia="Times New Roman" w:cstheme="minorHAnsi"/>
                <w:color w:val="000000"/>
                <w:lang w:eastAsia="pl-PL"/>
              </w:rPr>
              <w:br/>
              <w:t>15. Synchronizacja czasu poprzez protokół NTP;</w:t>
            </w:r>
            <w:r w:rsidRPr="00357C04">
              <w:rPr>
                <w:rFonts w:eastAsia="Times New Roman" w:cstheme="minorHAnsi"/>
                <w:color w:val="000000"/>
                <w:lang w:eastAsia="pl-PL"/>
              </w:rPr>
              <w:br/>
              <w:t>16. Możliwość backupu i odtwarzania ustawień bios serwera oraz ustawień karty zarządzającej;</w:t>
            </w:r>
            <w:r w:rsidRPr="00357C04">
              <w:rPr>
                <w:rFonts w:eastAsia="Times New Roman" w:cstheme="minorHAnsi"/>
                <w:color w:val="000000"/>
                <w:lang w:eastAsia="pl-PL"/>
              </w:rPr>
              <w:br/>
              <w:t xml:space="preserve">Oprogramowanie zarządzające i diagnostyczne wyprodukowane przez producenta serwera umożliwiające konfigurację kontrolera RAID, instalację systemów operacyjnych, zdalne zarządzanie, diagnostykę i przewidywanie awarii w oparciu o informacje dostarczane w ramach zintegrowanego w serwerze </w:t>
            </w:r>
            <w:r w:rsidRPr="00357C04">
              <w:rPr>
                <w:rFonts w:eastAsia="Times New Roman" w:cstheme="minorHAnsi"/>
                <w:color w:val="000000"/>
                <w:lang w:eastAsia="pl-PL"/>
              </w:rPr>
              <w:lastRenderedPageBreak/>
              <w:t>systemu umożliwiającego monitoring systemu i środowiska (m.in. temperatura, dyski, zasilacze, płyta główna, procesory, pamięć operacyjna);</w:t>
            </w:r>
          </w:p>
        </w:tc>
      </w:tr>
      <w:tr w:rsidR="003B506D" w:rsidRPr="00357C04" w14:paraId="29E6E26E" w14:textId="77777777" w:rsidTr="003658E6">
        <w:trPr>
          <w:trHeight w:val="1155"/>
        </w:trPr>
        <w:tc>
          <w:tcPr>
            <w:tcW w:w="160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FCB4649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pl-PL"/>
              </w:rPr>
            </w:pPr>
          </w:p>
        </w:tc>
        <w:tc>
          <w:tcPr>
            <w:tcW w:w="74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541CF0" w14:textId="77777777" w:rsidR="003B506D" w:rsidRPr="00357C04" w:rsidRDefault="003B506D" w:rsidP="003658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Oprogramowanie zarządzające i diagnostyczne wyprodukowane przez producenta serwera umożliwiające konfigurację kontrolera RAID, instalację systemów operacyjnych, zdalne zarządzanie, diagnostykę i przewidywanie awarii w oparciu o informacje dostarczane w ramach zintegrowanego w serwerze systemu umożliwiającego monitoring systemu i środowiska (m.in. temperatura, dyski, zasilacze, płyta główna, procesory, pamięć operacyjna);</w:t>
            </w:r>
          </w:p>
        </w:tc>
      </w:tr>
      <w:tr w:rsidR="003B506D" w:rsidRPr="00357C04" w14:paraId="6B4F6CC1" w14:textId="77777777" w:rsidTr="003658E6">
        <w:trPr>
          <w:trHeight w:val="300"/>
        </w:trPr>
        <w:tc>
          <w:tcPr>
            <w:tcW w:w="160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895521" w14:textId="77777777" w:rsidR="003B506D" w:rsidRPr="00357C04" w:rsidRDefault="003B506D" w:rsidP="003658E6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b/>
                <w:bCs/>
                <w:color w:val="000000"/>
                <w:lang w:eastAsia="pl-PL"/>
              </w:rPr>
              <w:t>Wspierane OS</w:t>
            </w:r>
          </w:p>
        </w:tc>
        <w:tc>
          <w:tcPr>
            <w:tcW w:w="745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938B2F" w14:textId="77777777" w:rsidR="003B506D" w:rsidRPr="00357C04" w:rsidRDefault="003B506D" w:rsidP="003658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Microsoft Windows Server 2022, 2019, 2016;</w:t>
            </w:r>
          </w:p>
        </w:tc>
      </w:tr>
      <w:tr w:rsidR="003B506D" w:rsidRPr="00357C04" w14:paraId="4BD3F719" w14:textId="77777777" w:rsidTr="003658E6">
        <w:trPr>
          <w:trHeight w:val="300"/>
        </w:trPr>
        <w:tc>
          <w:tcPr>
            <w:tcW w:w="160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10C0A6B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pl-PL"/>
              </w:rPr>
            </w:pPr>
          </w:p>
        </w:tc>
        <w:tc>
          <w:tcPr>
            <w:tcW w:w="745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F890B3" w14:textId="77777777" w:rsidR="003B506D" w:rsidRPr="00357C04" w:rsidRDefault="003B506D" w:rsidP="003658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l-PL"/>
              </w:rPr>
            </w:pPr>
            <w:proofErr w:type="spellStart"/>
            <w:r w:rsidRPr="00357C04">
              <w:rPr>
                <w:rFonts w:eastAsia="Times New Roman" w:cstheme="minorHAnsi"/>
                <w:color w:val="000000"/>
                <w:lang w:eastAsia="pl-PL"/>
              </w:rPr>
              <w:t>VMWare</w:t>
            </w:r>
            <w:proofErr w:type="spellEnd"/>
            <w:r w:rsidRPr="00357C04">
              <w:rPr>
                <w:rFonts w:eastAsia="Times New Roman" w:cstheme="minorHAnsi"/>
                <w:color w:val="000000"/>
                <w:lang w:eastAsia="pl-PL"/>
              </w:rPr>
              <w:t xml:space="preserve"> </w:t>
            </w:r>
            <w:proofErr w:type="spellStart"/>
            <w:r w:rsidRPr="00357C04">
              <w:rPr>
                <w:rFonts w:eastAsia="Times New Roman" w:cstheme="minorHAnsi"/>
                <w:color w:val="000000"/>
                <w:lang w:eastAsia="pl-PL"/>
              </w:rPr>
              <w:t>vSphere</w:t>
            </w:r>
            <w:proofErr w:type="spellEnd"/>
            <w:r w:rsidRPr="00357C04">
              <w:rPr>
                <w:rFonts w:eastAsia="Times New Roman" w:cstheme="minorHAnsi"/>
                <w:color w:val="000000"/>
                <w:lang w:eastAsia="pl-PL"/>
              </w:rPr>
              <w:t xml:space="preserve"> 6.7, 7.0;</w:t>
            </w:r>
          </w:p>
        </w:tc>
      </w:tr>
      <w:tr w:rsidR="003B506D" w:rsidRPr="00357C04" w14:paraId="43E47C53" w14:textId="77777777" w:rsidTr="003658E6">
        <w:trPr>
          <w:trHeight w:val="300"/>
        </w:trPr>
        <w:tc>
          <w:tcPr>
            <w:tcW w:w="160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DBB4C48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pl-PL"/>
              </w:rPr>
            </w:pPr>
          </w:p>
        </w:tc>
        <w:tc>
          <w:tcPr>
            <w:tcW w:w="745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6A2399" w14:textId="77777777" w:rsidR="003B506D" w:rsidRPr="00357C04" w:rsidRDefault="003B506D" w:rsidP="003658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l-PL"/>
              </w:rPr>
            </w:pPr>
            <w:proofErr w:type="spellStart"/>
            <w:r w:rsidRPr="00357C04">
              <w:rPr>
                <w:rFonts w:eastAsia="Times New Roman" w:cstheme="minorHAnsi"/>
                <w:color w:val="000000"/>
                <w:lang w:eastAsia="pl-PL"/>
              </w:rPr>
              <w:t>Suse</w:t>
            </w:r>
            <w:proofErr w:type="spellEnd"/>
            <w:r w:rsidRPr="00357C04">
              <w:rPr>
                <w:rFonts w:eastAsia="Times New Roman" w:cstheme="minorHAnsi"/>
                <w:color w:val="000000"/>
                <w:lang w:eastAsia="pl-PL"/>
              </w:rPr>
              <w:t xml:space="preserve"> Linux Enterprise Server 15;</w:t>
            </w:r>
          </w:p>
        </w:tc>
      </w:tr>
      <w:tr w:rsidR="003B506D" w:rsidRPr="00357C04" w14:paraId="13134E09" w14:textId="77777777" w:rsidTr="003658E6">
        <w:trPr>
          <w:trHeight w:val="300"/>
        </w:trPr>
        <w:tc>
          <w:tcPr>
            <w:tcW w:w="160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F824A87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pl-PL"/>
              </w:rPr>
            </w:pPr>
          </w:p>
        </w:tc>
        <w:tc>
          <w:tcPr>
            <w:tcW w:w="745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71F6BC" w14:textId="77777777" w:rsidR="003B506D" w:rsidRPr="00357C04" w:rsidRDefault="003B506D" w:rsidP="003658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 xml:space="preserve">Red </w:t>
            </w:r>
            <w:proofErr w:type="spellStart"/>
            <w:r w:rsidRPr="00357C04">
              <w:rPr>
                <w:rFonts w:eastAsia="Times New Roman" w:cstheme="minorHAnsi"/>
                <w:color w:val="000000"/>
                <w:lang w:eastAsia="pl-PL"/>
              </w:rPr>
              <w:t>Hat</w:t>
            </w:r>
            <w:proofErr w:type="spellEnd"/>
            <w:r w:rsidRPr="00357C04">
              <w:rPr>
                <w:rFonts w:eastAsia="Times New Roman" w:cstheme="minorHAnsi"/>
                <w:color w:val="000000"/>
                <w:lang w:eastAsia="pl-PL"/>
              </w:rPr>
              <w:t xml:space="preserve"> Enterprise Linux 7.9, 8.3;</w:t>
            </w:r>
          </w:p>
        </w:tc>
      </w:tr>
      <w:tr w:rsidR="003B506D" w:rsidRPr="00357C04" w14:paraId="3BB21C78" w14:textId="77777777" w:rsidTr="003658E6">
        <w:trPr>
          <w:trHeight w:val="315"/>
        </w:trPr>
        <w:tc>
          <w:tcPr>
            <w:tcW w:w="160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6A56A89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pl-PL"/>
              </w:rPr>
            </w:pPr>
          </w:p>
        </w:tc>
        <w:tc>
          <w:tcPr>
            <w:tcW w:w="74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F4FD9B" w14:textId="77777777" w:rsidR="003B506D" w:rsidRPr="00357C04" w:rsidRDefault="003B506D" w:rsidP="003658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Hyper-V Server 2016, 2019.</w:t>
            </w:r>
          </w:p>
        </w:tc>
      </w:tr>
      <w:tr w:rsidR="003B506D" w:rsidRPr="00357C04" w14:paraId="4DA03BFD" w14:textId="77777777" w:rsidTr="003658E6">
        <w:trPr>
          <w:trHeight w:val="570"/>
        </w:trPr>
        <w:tc>
          <w:tcPr>
            <w:tcW w:w="160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FAF67E" w14:textId="77777777" w:rsidR="003B506D" w:rsidRPr="00357C04" w:rsidRDefault="003B506D" w:rsidP="003658E6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b/>
                <w:bCs/>
                <w:color w:val="000000"/>
                <w:lang w:eastAsia="pl-PL"/>
              </w:rPr>
              <w:t>Gwarancja</w:t>
            </w:r>
          </w:p>
        </w:tc>
        <w:tc>
          <w:tcPr>
            <w:tcW w:w="745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CF23E1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5 lat gwarancji producenta serwera w trybie on-</w:t>
            </w:r>
            <w:proofErr w:type="spellStart"/>
            <w:r w:rsidRPr="00357C04">
              <w:rPr>
                <w:rFonts w:eastAsia="Times New Roman" w:cstheme="minorHAnsi"/>
                <w:color w:val="000000"/>
                <w:lang w:eastAsia="pl-PL"/>
              </w:rPr>
              <w:t>site</w:t>
            </w:r>
            <w:proofErr w:type="spellEnd"/>
            <w:r w:rsidRPr="00357C04">
              <w:rPr>
                <w:rFonts w:eastAsia="Times New Roman" w:cstheme="minorHAnsi"/>
                <w:color w:val="000000"/>
                <w:lang w:eastAsia="pl-PL"/>
              </w:rPr>
              <w:t xml:space="preserve"> z czasem reakcji do końca następnego dnia od zgłoszenia. Naprawa realizowana przez producenta serwera lub autoryzowany przez producenta serwis. Dyski twarde nie podlegają zwrotowi organizacji serwisowej;</w:t>
            </w:r>
          </w:p>
        </w:tc>
      </w:tr>
      <w:tr w:rsidR="003B506D" w:rsidRPr="00357C04" w14:paraId="2AE9A46D" w14:textId="77777777" w:rsidTr="003658E6">
        <w:trPr>
          <w:trHeight w:val="300"/>
        </w:trPr>
        <w:tc>
          <w:tcPr>
            <w:tcW w:w="160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72A3D2B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pl-PL"/>
              </w:rPr>
            </w:pPr>
          </w:p>
        </w:tc>
        <w:tc>
          <w:tcPr>
            <w:tcW w:w="745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794F72" w14:textId="77777777" w:rsidR="003B506D" w:rsidRPr="00357C04" w:rsidRDefault="003B506D" w:rsidP="003658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Firma serwisująca musi posiadać ISO 9001:2000 na świadczenie usług serwisowych;</w:t>
            </w:r>
          </w:p>
        </w:tc>
      </w:tr>
      <w:tr w:rsidR="003B506D" w:rsidRPr="00357C04" w14:paraId="5AB844C0" w14:textId="77777777" w:rsidTr="003658E6">
        <w:trPr>
          <w:trHeight w:val="570"/>
        </w:trPr>
        <w:tc>
          <w:tcPr>
            <w:tcW w:w="160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055C588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pl-PL"/>
              </w:rPr>
            </w:pPr>
          </w:p>
        </w:tc>
        <w:tc>
          <w:tcPr>
            <w:tcW w:w="745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87EDBD" w14:textId="77777777" w:rsidR="003B506D" w:rsidRPr="00357C04" w:rsidRDefault="003B506D" w:rsidP="003658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Bezpłatna dostępność poprawek i aktualizacji BIOS/</w:t>
            </w:r>
            <w:proofErr w:type="spellStart"/>
            <w:r w:rsidRPr="00357C04">
              <w:rPr>
                <w:rFonts w:eastAsia="Times New Roman" w:cstheme="minorHAnsi"/>
                <w:color w:val="000000"/>
                <w:lang w:eastAsia="pl-PL"/>
              </w:rPr>
              <w:t>Firmware</w:t>
            </w:r>
            <w:proofErr w:type="spellEnd"/>
            <w:r w:rsidRPr="00357C04">
              <w:rPr>
                <w:rFonts w:eastAsia="Times New Roman" w:cstheme="minorHAnsi"/>
                <w:color w:val="000000"/>
                <w:lang w:eastAsia="pl-PL"/>
              </w:rPr>
              <w:t>/sterowników dożywotnio dla oferowanego serwera – jeżeli funkcjonalność ta wymaga dodatkowego serwisu lub licencji producenta serwera, takowy element musi być uwzględniona w ofercie;</w:t>
            </w:r>
          </w:p>
        </w:tc>
      </w:tr>
      <w:tr w:rsidR="003B506D" w:rsidRPr="00357C04" w14:paraId="39977513" w14:textId="77777777" w:rsidTr="003658E6">
        <w:trPr>
          <w:trHeight w:val="585"/>
        </w:trPr>
        <w:tc>
          <w:tcPr>
            <w:tcW w:w="160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A325276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pl-PL"/>
              </w:rPr>
            </w:pPr>
          </w:p>
        </w:tc>
        <w:tc>
          <w:tcPr>
            <w:tcW w:w="74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927B78" w14:textId="77777777" w:rsidR="003B506D" w:rsidRPr="00357C04" w:rsidRDefault="003B506D" w:rsidP="003658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 xml:space="preserve">Możliwość odpłatnego wydłużenia gwarancji producenta do 7 lat w trybie </w:t>
            </w:r>
            <w:proofErr w:type="spellStart"/>
            <w:r w:rsidRPr="00357C04">
              <w:rPr>
                <w:rFonts w:eastAsia="Times New Roman" w:cstheme="minorHAnsi"/>
                <w:color w:val="000000"/>
                <w:lang w:eastAsia="pl-PL"/>
              </w:rPr>
              <w:t>onsite</w:t>
            </w:r>
            <w:proofErr w:type="spellEnd"/>
            <w:r w:rsidRPr="00357C04">
              <w:rPr>
                <w:rFonts w:eastAsia="Times New Roman" w:cstheme="minorHAnsi"/>
                <w:color w:val="000000"/>
                <w:lang w:eastAsia="pl-PL"/>
              </w:rPr>
              <w:t xml:space="preserve"> z gwarantowanym skutecznym zakończeniem naprawy serwera najpóźniej w następnym dniu roboczym od zgłoszenia usterki (podać koszt na dzień składania oferty).</w:t>
            </w:r>
          </w:p>
        </w:tc>
      </w:tr>
      <w:tr w:rsidR="003B506D" w:rsidRPr="00357C04" w14:paraId="0CFA5035" w14:textId="77777777" w:rsidTr="003658E6">
        <w:trPr>
          <w:trHeight w:val="855"/>
        </w:trPr>
        <w:tc>
          <w:tcPr>
            <w:tcW w:w="160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732283" w14:textId="77777777" w:rsidR="003B506D" w:rsidRPr="00357C04" w:rsidRDefault="003B506D" w:rsidP="003658E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lastRenderedPageBreak/>
              <w:t>Dokumentacja, inne</w:t>
            </w:r>
          </w:p>
        </w:tc>
        <w:tc>
          <w:tcPr>
            <w:tcW w:w="7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FFAF71" w14:textId="77777777" w:rsidR="003B506D" w:rsidRPr="00357C04" w:rsidRDefault="003B506D" w:rsidP="003658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Elementy, z których zbudowane są serwery muszą być produktami producenta tych serwerów lub być przez niego certyfikowane oraz całe muszą być objęte gwarancją producenta, o wymaganym w specyfikacji poziomie SLA – wymagane oświadczenie producenta dołączone do oferty;</w:t>
            </w:r>
          </w:p>
        </w:tc>
      </w:tr>
      <w:tr w:rsidR="003B506D" w:rsidRPr="00357C04" w14:paraId="57B743DB" w14:textId="77777777" w:rsidTr="003658E6">
        <w:trPr>
          <w:trHeight w:val="570"/>
        </w:trPr>
        <w:tc>
          <w:tcPr>
            <w:tcW w:w="160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9E3B6AD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7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E3F83F" w14:textId="77777777" w:rsidR="003B506D" w:rsidRPr="00357C04" w:rsidRDefault="003B506D" w:rsidP="003658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Serwer musi być fabrycznie nowy i pochodzić z oficjalnego kanału dystrybucyjnego w UE – wymagane oświadczenie producenta dołączone do oferty;</w:t>
            </w:r>
          </w:p>
        </w:tc>
      </w:tr>
      <w:tr w:rsidR="003B506D" w:rsidRPr="00357C04" w14:paraId="1A6065B2" w14:textId="77777777" w:rsidTr="003658E6">
        <w:trPr>
          <w:trHeight w:val="570"/>
        </w:trPr>
        <w:tc>
          <w:tcPr>
            <w:tcW w:w="160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CB30087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7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27F7F5" w14:textId="77777777" w:rsidR="003B506D" w:rsidRPr="00357C04" w:rsidRDefault="003B506D" w:rsidP="003658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 xml:space="preserve">Ogólnopolska, telefoniczna infolinia/linia techniczna producenta serwera, w ofercie należy podać link do strony producenta na której znajduje się nr telefonu oraz </w:t>
            </w:r>
            <w:proofErr w:type="gramStart"/>
            <w:r w:rsidRPr="00357C04">
              <w:rPr>
                <w:rFonts w:eastAsia="Times New Roman" w:cstheme="minorHAnsi"/>
                <w:color w:val="000000"/>
                <w:lang w:eastAsia="pl-PL"/>
              </w:rPr>
              <w:t>maila</w:t>
            </w:r>
            <w:proofErr w:type="gramEnd"/>
            <w:r w:rsidRPr="00357C04">
              <w:rPr>
                <w:rFonts w:eastAsia="Times New Roman" w:cstheme="minorHAnsi"/>
                <w:color w:val="000000"/>
                <w:lang w:eastAsia="pl-PL"/>
              </w:rPr>
              <w:t xml:space="preserve"> na który można zgłaszać usterki;</w:t>
            </w:r>
          </w:p>
        </w:tc>
      </w:tr>
      <w:tr w:rsidR="003B506D" w:rsidRPr="00357C04" w14:paraId="2A2F8CED" w14:textId="77777777" w:rsidTr="003658E6">
        <w:trPr>
          <w:trHeight w:val="855"/>
        </w:trPr>
        <w:tc>
          <w:tcPr>
            <w:tcW w:w="160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F2A2285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7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7B45C0" w14:textId="77777777" w:rsidR="003B506D" w:rsidRPr="00357C04" w:rsidRDefault="003B506D" w:rsidP="003658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W czasie obowiązywania gwarancji na sprzęt, możliwość po podaniu na infolinii numeru seryjnego urządzenia weryfikacji pierwotnej konfiguracji sprzętowej serwera, w tym model i typ dysków twardych, procesora, ilość fabrycznie zainstalowanej pamięci operacyjnej, czasu obowiązywania i typ udzielonej gwarancji;</w:t>
            </w:r>
          </w:p>
        </w:tc>
      </w:tr>
      <w:tr w:rsidR="003B506D" w:rsidRPr="00357C04" w14:paraId="69A1861B" w14:textId="77777777" w:rsidTr="003658E6">
        <w:trPr>
          <w:trHeight w:val="570"/>
        </w:trPr>
        <w:tc>
          <w:tcPr>
            <w:tcW w:w="160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D3E2015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7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61CA7A" w14:textId="77777777" w:rsidR="003B506D" w:rsidRPr="00357C04" w:rsidRDefault="003B506D" w:rsidP="003658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Możliwość aktualizacji i pobrania sterowników do oferowanego modelu serwera w najnowszych certyfikowanych wersjach bezpośrednio z sieci Internet za pośrednictwem strony www producenta serwera;</w:t>
            </w:r>
          </w:p>
        </w:tc>
      </w:tr>
      <w:tr w:rsidR="003B506D" w:rsidRPr="00357C04" w14:paraId="451FFDBF" w14:textId="77777777" w:rsidTr="003658E6">
        <w:trPr>
          <w:trHeight w:val="315"/>
        </w:trPr>
        <w:tc>
          <w:tcPr>
            <w:tcW w:w="160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4A2A733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7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F5573A" w14:textId="77777777" w:rsidR="003B506D" w:rsidRPr="00357C04" w:rsidRDefault="003B506D" w:rsidP="003658E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 xml:space="preserve">Zgodność z normami: CB, </w:t>
            </w:r>
            <w:proofErr w:type="spellStart"/>
            <w:r w:rsidRPr="00357C04">
              <w:rPr>
                <w:rFonts w:eastAsia="Times New Roman" w:cstheme="minorHAnsi"/>
                <w:color w:val="000000"/>
                <w:lang w:eastAsia="pl-PL"/>
              </w:rPr>
              <w:t>RoHS</w:t>
            </w:r>
            <w:proofErr w:type="spellEnd"/>
            <w:r w:rsidRPr="00357C04">
              <w:rPr>
                <w:rFonts w:eastAsia="Times New Roman" w:cstheme="minorHAnsi"/>
                <w:color w:val="000000"/>
                <w:lang w:eastAsia="pl-PL"/>
              </w:rPr>
              <w:t>, WEEE, GS oraz CE.</w:t>
            </w:r>
          </w:p>
        </w:tc>
      </w:tr>
      <w:tr w:rsidR="003B506D" w:rsidRPr="00357C04" w14:paraId="10AF148C" w14:textId="77777777" w:rsidTr="003658E6">
        <w:trPr>
          <w:trHeight w:val="585"/>
        </w:trPr>
        <w:tc>
          <w:tcPr>
            <w:tcW w:w="160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5672A2" w14:textId="77777777" w:rsidR="003B506D" w:rsidRPr="00357C04" w:rsidRDefault="003B506D" w:rsidP="003658E6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b/>
                <w:bCs/>
                <w:color w:val="000000"/>
                <w:lang w:eastAsia="pl-PL"/>
              </w:rPr>
              <w:t>System Operacyjny Serwera</w:t>
            </w:r>
          </w:p>
        </w:tc>
        <w:tc>
          <w:tcPr>
            <w:tcW w:w="745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78A06B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Licencja na serwerowy system operacyjny musi uprawniać do zainstalowania serwerowego systemu operacyjnego w środowisku fizycznym lub umożliwiać zainstalowanie dwóch instancji wirtualnych tego serwerowego systemu operacyjnego.</w:t>
            </w:r>
          </w:p>
        </w:tc>
      </w:tr>
      <w:tr w:rsidR="003B506D" w:rsidRPr="00357C04" w14:paraId="38AB096A" w14:textId="77777777" w:rsidTr="003658E6">
        <w:trPr>
          <w:trHeight w:val="570"/>
        </w:trPr>
        <w:tc>
          <w:tcPr>
            <w:tcW w:w="160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7B3F303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pl-PL"/>
              </w:rPr>
            </w:pPr>
          </w:p>
        </w:tc>
        <w:tc>
          <w:tcPr>
            <w:tcW w:w="745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7E7DC0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 xml:space="preserve">Licencja musi zostać tak dobrana aby była zgodna z zasadami licencjonowania producenta oraz pozwalała na legalne używanie na oferowanym serwerze, </w:t>
            </w:r>
            <w:proofErr w:type="gramStart"/>
            <w:r w:rsidRPr="00357C04">
              <w:rPr>
                <w:rFonts w:eastAsia="Times New Roman" w:cstheme="minorHAnsi"/>
                <w:color w:val="000000"/>
                <w:lang w:eastAsia="pl-PL"/>
              </w:rPr>
              <w:t>oraz  możliwość</w:t>
            </w:r>
            <w:proofErr w:type="gramEnd"/>
            <w:r w:rsidRPr="00357C04">
              <w:rPr>
                <w:rFonts w:eastAsia="Times New Roman" w:cstheme="minorHAnsi"/>
                <w:color w:val="000000"/>
                <w:lang w:eastAsia="pl-PL"/>
              </w:rPr>
              <w:t xml:space="preserve"> podłączenia do serwera 50 komputerów posiadanych przez zamawiającego.</w:t>
            </w:r>
          </w:p>
        </w:tc>
      </w:tr>
      <w:tr w:rsidR="003B506D" w:rsidRPr="00357C04" w14:paraId="5CF6D0C7" w14:textId="77777777" w:rsidTr="003658E6">
        <w:trPr>
          <w:trHeight w:val="7425"/>
        </w:trPr>
        <w:tc>
          <w:tcPr>
            <w:tcW w:w="160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494F91C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pl-PL"/>
              </w:rPr>
            </w:pPr>
          </w:p>
        </w:tc>
        <w:tc>
          <w:tcPr>
            <w:tcW w:w="74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25533B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Serwerowy system operacyjny musi posiadać następujące, wbudowane cechy. 1)         Możliwość wykorzystania 320 logicznych procesorów oraz co najmniej 4 TB pamięci RAM w środowisku fizycznym. </w:t>
            </w:r>
            <w:r w:rsidRPr="00357C04">
              <w:rPr>
                <w:rFonts w:eastAsia="Times New Roman" w:cstheme="minorHAnsi"/>
                <w:color w:val="000000"/>
                <w:lang w:eastAsia="pl-PL"/>
              </w:rPr>
              <w:br/>
              <w:t>2)         Możliwość wykorzystywania 64 procesorów wirtualnych oraz 1TB pamięci RAM i dysku o pojemności do 64TB przez każdy wirtualny serwerowy system operacyjny. </w:t>
            </w:r>
            <w:r w:rsidRPr="00357C04">
              <w:rPr>
                <w:rFonts w:eastAsia="Times New Roman" w:cstheme="minorHAnsi"/>
                <w:color w:val="000000"/>
                <w:lang w:eastAsia="pl-PL"/>
              </w:rPr>
              <w:br/>
              <w:t>3)         Możliwość budowania klastrów składających się z 64 węzłów, z możliwością uruchamiania 7000 maszyn wirtualnych.  </w:t>
            </w:r>
            <w:r w:rsidRPr="00357C04">
              <w:rPr>
                <w:rFonts w:eastAsia="Times New Roman" w:cstheme="minorHAnsi"/>
                <w:color w:val="000000"/>
                <w:lang w:eastAsia="pl-PL"/>
              </w:rPr>
              <w:br/>
              <w:t>4)         Możliwość migracji maszyn wirtualnych bez zatrzymywania ich pracy między fizycznymi serwerami z uruchomionym mechanizmem wirtualizacji (</w:t>
            </w:r>
            <w:proofErr w:type="spellStart"/>
            <w:r w:rsidRPr="00357C04">
              <w:rPr>
                <w:rFonts w:eastAsia="Times New Roman" w:cstheme="minorHAnsi"/>
                <w:color w:val="000000"/>
                <w:lang w:eastAsia="pl-PL"/>
              </w:rPr>
              <w:t>hypervisor</w:t>
            </w:r>
            <w:proofErr w:type="spellEnd"/>
            <w:r w:rsidRPr="00357C04">
              <w:rPr>
                <w:rFonts w:eastAsia="Times New Roman" w:cstheme="minorHAnsi"/>
                <w:color w:val="000000"/>
                <w:lang w:eastAsia="pl-PL"/>
              </w:rPr>
              <w:t>) przez sieć Ethernet, bez konieczności stosowania dodatkowych mechanizmów współdzielenia pamięci. </w:t>
            </w:r>
            <w:r w:rsidRPr="00357C04">
              <w:rPr>
                <w:rFonts w:eastAsia="Times New Roman" w:cstheme="minorHAnsi"/>
                <w:color w:val="000000"/>
                <w:lang w:eastAsia="pl-PL"/>
              </w:rPr>
              <w:br/>
              <w:t>5)         Wsparcie (na umożliwiającym to sprzęcie) dodawania i wymiany pamięci RAM bez przerywania pracy. </w:t>
            </w:r>
            <w:r w:rsidRPr="00357C04">
              <w:rPr>
                <w:rFonts w:eastAsia="Times New Roman" w:cstheme="minorHAnsi"/>
                <w:color w:val="000000"/>
                <w:lang w:eastAsia="pl-PL"/>
              </w:rPr>
              <w:br/>
              <w:t>6)         Wsparcie (na umożliwiającym to sprzęcie) dodawania i wymiany procesorów bez przerywania pracy. </w:t>
            </w:r>
            <w:r w:rsidRPr="00357C04">
              <w:rPr>
                <w:rFonts w:eastAsia="Times New Roman" w:cstheme="minorHAnsi"/>
                <w:color w:val="000000"/>
                <w:lang w:eastAsia="pl-PL"/>
              </w:rPr>
              <w:br/>
              <w:t>7)         Automatyczna weryfikacja cyfrowych sygnatur sterowników w celu sprawdzenia czy sterownik przeszedł testy jakości przeprowadzone przez producenta systemu operacyjnego. </w:t>
            </w:r>
            <w:r w:rsidRPr="00357C04">
              <w:rPr>
                <w:rFonts w:eastAsia="Times New Roman" w:cstheme="minorHAnsi"/>
                <w:color w:val="000000"/>
                <w:lang w:eastAsia="pl-PL"/>
              </w:rPr>
              <w:br/>
              <w:t xml:space="preserve">8)         Możliwość dynamicznego obniżania poboru energii przez rdzenie procesorów niewykorzystywane w bieżącej pracy. Mechanizm ten musi uwzględniać specyfikę procesorów wyposażonych w mechanizmy </w:t>
            </w:r>
            <w:proofErr w:type="spellStart"/>
            <w:r w:rsidRPr="00357C04">
              <w:rPr>
                <w:rFonts w:eastAsia="Times New Roman" w:cstheme="minorHAnsi"/>
                <w:color w:val="000000"/>
                <w:lang w:eastAsia="pl-PL"/>
              </w:rPr>
              <w:t>Hyper-Threading</w:t>
            </w:r>
            <w:proofErr w:type="spellEnd"/>
            <w:r w:rsidRPr="00357C04">
              <w:rPr>
                <w:rFonts w:eastAsia="Times New Roman" w:cstheme="minorHAnsi"/>
                <w:color w:val="000000"/>
                <w:lang w:eastAsia="pl-PL"/>
              </w:rPr>
              <w:t>. </w:t>
            </w:r>
            <w:r w:rsidRPr="00357C04">
              <w:rPr>
                <w:rFonts w:eastAsia="Times New Roman" w:cstheme="minorHAnsi"/>
                <w:color w:val="000000"/>
                <w:lang w:eastAsia="pl-PL"/>
              </w:rPr>
              <w:br/>
              <w:t>9)         Wbudowane wsparcie instalacji i pracy na wolumenach, które: </w:t>
            </w:r>
            <w:r w:rsidRPr="00357C04">
              <w:rPr>
                <w:rFonts w:eastAsia="Times New Roman" w:cstheme="minorHAnsi"/>
                <w:color w:val="000000"/>
                <w:lang w:eastAsia="pl-PL"/>
              </w:rPr>
              <w:br/>
            </w:r>
            <w:proofErr w:type="gramStart"/>
            <w:r w:rsidRPr="00357C04">
              <w:rPr>
                <w:rFonts w:eastAsia="Times New Roman" w:cstheme="minorHAnsi"/>
                <w:color w:val="000000"/>
                <w:lang w:eastAsia="pl-PL"/>
              </w:rPr>
              <w:t>a)   </w:t>
            </w:r>
            <w:proofErr w:type="gramEnd"/>
            <w:r w:rsidRPr="00357C04">
              <w:rPr>
                <w:rFonts w:eastAsia="Times New Roman" w:cstheme="minorHAnsi"/>
                <w:color w:val="000000"/>
                <w:lang w:eastAsia="pl-PL"/>
              </w:rPr>
              <w:t>     pozwalają na zmianę rozmiaru w czasie pracy systemu, </w:t>
            </w:r>
            <w:r w:rsidRPr="00357C04">
              <w:rPr>
                <w:rFonts w:eastAsia="Times New Roman" w:cstheme="minorHAnsi"/>
                <w:color w:val="000000"/>
                <w:lang w:eastAsia="pl-PL"/>
              </w:rPr>
              <w:br/>
              <w:t>b)        umożliwiają tworzenie w czasie pracy systemu migawek, dających użytkownikom końcowym (lokalnym i sieciowym) prosty wgląd w poprzednie wersje plików i folderów, </w:t>
            </w:r>
            <w:r w:rsidRPr="00357C04">
              <w:rPr>
                <w:rFonts w:eastAsia="Times New Roman" w:cstheme="minorHAnsi"/>
                <w:color w:val="000000"/>
                <w:lang w:eastAsia="pl-PL"/>
              </w:rPr>
              <w:br/>
              <w:t>c)        umożliwiają kompresję "w locie" dla wybranych plików i/lub folderów, </w:t>
            </w:r>
            <w:r w:rsidRPr="00357C04">
              <w:rPr>
                <w:rFonts w:eastAsia="Times New Roman" w:cstheme="minorHAnsi"/>
                <w:color w:val="000000"/>
                <w:lang w:eastAsia="pl-PL"/>
              </w:rPr>
              <w:br/>
              <w:t>d)        umożliwiają zdefiniowanie list kontroli dostępu (ACL). </w:t>
            </w:r>
            <w:r w:rsidRPr="00357C04">
              <w:rPr>
                <w:rFonts w:eastAsia="Times New Roman" w:cstheme="minorHAnsi"/>
                <w:color w:val="000000"/>
                <w:lang w:eastAsia="pl-PL"/>
              </w:rPr>
              <w:br/>
              <w:t>10)       Wbudowany mechanizm klasyfikowania i indeksowania plików (dokumentów) w oparciu o ich zawartość. </w:t>
            </w:r>
            <w:r w:rsidRPr="00357C04">
              <w:rPr>
                <w:rFonts w:eastAsia="Times New Roman" w:cstheme="minorHAnsi"/>
                <w:color w:val="000000"/>
                <w:lang w:eastAsia="pl-PL"/>
              </w:rPr>
              <w:br/>
              <w:t>11)       Wbudowane szyfrowanie dysków przy pomocy mechanizmów posiadających certyfikat FIPS 140-2 lub równoważny wydany przez NIST lub inną agendę rządową zajmującą się bezpieczeństwem informacji. </w:t>
            </w:r>
            <w:r w:rsidRPr="00357C04">
              <w:rPr>
                <w:rFonts w:eastAsia="Times New Roman" w:cstheme="minorHAnsi"/>
                <w:color w:val="000000"/>
                <w:lang w:eastAsia="pl-PL"/>
              </w:rPr>
              <w:br/>
              <w:t>12)       Możliwość uruchamianie aplikacji internetowych wykorzystujących technologię ASP.NET </w:t>
            </w:r>
            <w:r w:rsidRPr="00357C04">
              <w:rPr>
                <w:rFonts w:eastAsia="Times New Roman" w:cstheme="minorHAnsi"/>
                <w:color w:val="000000"/>
                <w:lang w:eastAsia="pl-PL"/>
              </w:rPr>
              <w:br/>
              <w:t>13)       Możliwość dystrybucji ruchu sieciowego HTTP pomiędzy kilka serwerów. </w:t>
            </w:r>
            <w:r w:rsidRPr="00357C04">
              <w:rPr>
                <w:rFonts w:eastAsia="Times New Roman" w:cstheme="minorHAnsi"/>
                <w:color w:val="000000"/>
                <w:lang w:eastAsia="pl-PL"/>
              </w:rPr>
              <w:br/>
              <w:t>14)       Wbudowana zapora internetowa (firewall) z obsługą definiowanych reguł dla ochrony połączeń internetowych i intranetowych. </w:t>
            </w:r>
          </w:p>
        </w:tc>
      </w:tr>
    </w:tbl>
    <w:p w14:paraId="03B4540A" w14:textId="77777777" w:rsidR="003B506D" w:rsidRPr="00357C04" w:rsidRDefault="003B506D" w:rsidP="003B506D">
      <w:pPr>
        <w:spacing w:after="0" w:line="240" w:lineRule="auto"/>
        <w:jc w:val="both"/>
        <w:rPr>
          <w:rFonts w:eastAsia="Times New Roman" w:cstheme="minorHAnsi"/>
        </w:rPr>
      </w:pPr>
    </w:p>
    <w:p w14:paraId="3808ACC5" w14:textId="77777777" w:rsidR="003B506D" w:rsidRPr="00357C04" w:rsidRDefault="003B506D" w:rsidP="003B506D">
      <w:pPr>
        <w:spacing w:after="0" w:line="240" w:lineRule="auto"/>
        <w:jc w:val="both"/>
        <w:rPr>
          <w:rFonts w:eastAsia="Times New Roman" w:cstheme="minorHAnsi"/>
        </w:rPr>
      </w:pPr>
    </w:p>
    <w:p w14:paraId="3FD8D0B1" w14:textId="77777777" w:rsidR="003B506D" w:rsidRPr="00357C04" w:rsidRDefault="003B506D" w:rsidP="003B506D">
      <w:pPr>
        <w:jc w:val="both"/>
        <w:rPr>
          <w:rFonts w:cstheme="minorHAnsi"/>
        </w:rPr>
      </w:pPr>
      <w:r>
        <w:rPr>
          <w:rFonts w:cstheme="minorHAnsi"/>
        </w:rPr>
        <w:t xml:space="preserve">Ad. 2 </w:t>
      </w:r>
      <w:r w:rsidRPr="00357C04">
        <w:rPr>
          <w:rFonts w:cstheme="minorHAnsi"/>
        </w:rPr>
        <w:t>Wdrożenie Serwera – 1 szt. z migracją danych</w:t>
      </w:r>
    </w:p>
    <w:p w14:paraId="7BCAE8F2" w14:textId="77777777" w:rsidR="003B506D" w:rsidRPr="00357C04" w:rsidRDefault="003B506D" w:rsidP="003B506D">
      <w:pPr>
        <w:jc w:val="both"/>
        <w:rPr>
          <w:rFonts w:cstheme="minorHAnsi"/>
        </w:rPr>
      </w:pPr>
      <w:r w:rsidRPr="00357C04">
        <w:rPr>
          <w:rFonts w:cstheme="minorHAnsi"/>
        </w:rPr>
        <w:t xml:space="preserve">Zamówienie obejmuje dostawę serwera jego uruchomienie i pełną konfigurację zgodnie z wymaganiami Zamawiającego, m.in. konfigurację z posiadanymi urządzeniami peryferyjnymi zamawiającego oraz podłączenie oraz przeprowadzenie konfiguracji 50 stanowisk roboczych zamawiającego. Uruchomienie nowego kontrolera domeny oraz konfigurację systemu.  Zamawiający przewiduje instalację i konfigurację serwera bazy danych, migrację systemu aplikacyjnego posiadanego przez zamawiającego jakim jest KS-SOMED producenta </w:t>
      </w:r>
      <w:proofErr w:type="spellStart"/>
      <w:r w:rsidRPr="00357C04">
        <w:rPr>
          <w:rFonts w:cstheme="minorHAnsi"/>
        </w:rPr>
        <w:t>Kamsoft</w:t>
      </w:r>
      <w:proofErr w:type="spellEnd"/>
      <w:r w:rsidRPr="00357C04">
        <w:rPr>
          <w:rFonts w:cstheme="minorHAnsi"/>
        </w:rPr>
        <w:t xml:space="preserve"> S.A. wraz z </w:t>
      </w:r>
      <w:r w:rsidRPr="00357C04">
        <w:rPr>
          <w:rFonts w:cstheme="minorHAnsi"/>
        </w:rPr>
        <w:lastRenderedPageBreak/>
        <w:t xml:space="preserve">oprogramowaniem bazodanowym Oracle.  Zamawiający </w:t>
      </w:r>
      <w:proofErr w:type="gramStart"/>
      <w:r w:rsidRPr="00357C04">
        <w:rPr>
          <w:rFonts w:cstheme="minorHAnsi"/>
        </w:rPr>
        <w:t>wymaga</w:t>
      </w:r>
      <w:proofErr w:type="gramEnd"/>
      <w:r w:rsidRPr="00357C04">
        <w:rPr>
          <w:rFonts w:cstheme="minorHAnsi"/>
        </w:rPr>
        <w:t xml:space="preserve"> aby kontroler domeny i serwer bazodanowy wraz z bazą danych był uruchomiony jako maszyny w środowisku wirtualnym. </w:t>
      </w:r>
    </w:p>
    <w:p w14:paraId="3257732B" w14:textId="77777777" w:rsidR="003B506D" w:rsidRDefault="003B506D" w:rsidP="003B506D">
      <w:pPr>
        <w:rPr>
          <w:rFonts w:cstheme="minorHAnsi"/>
        </w:rPr>
      </w:pPr>
    </w:p>
    <w:p w14:paraId="5FE9F7C9" w14:textId="77777777" w:rsidR="003B506D" w:rsidRPr="00357C04" w:rsidRDefault="003B506D" w:rsidP="003B506D">
      <w:pPr>
        <w:jc w:val="both"/>
        <w:rPr>
          <w:rFonts w:cstheme="minorHAnsi"/>
        </w:rPr>
      </w:pPr>
      <w:r>
        <w:rPr>
          <w:rFonts w:cstheme="minorHAnsi"/>
        </w:rPr>
        <w:t xml:space="preserve">Ad. 3 </w:t>
      </w:r>
      <w:r w:rsidRPr="00357C04">
        <w:rPr>
          <w:rFonts w:cstheme="minorHAnsi"/>
        </w:rPr>
        <w:t>Serwer Backup – 1 szt.</w:t>
      </w:r>
    </w:p>
    <w:tbl>
      <w:tblPr>
        <w:tblW w:w="93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2"/>
        <w:gridCol w:w="6800"/>
      </w:tblGrid>
      <w:tr w:rsidR="003B506D" w:rsidRPr="00357C04" w14:paraId="3D4E3FB8" w14:textId="77777777" w:rsidTr="003658E6">
        <w:trPr>
          <w:trHeight w:val="315"/>
        </w:trPr>
        <w:tc>
          <w:tcPr>
            <w:tcW w:w="254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D3B895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Opis</w:t>
            </w:r>
          </w:p>
        </w:tc>
        <w:tc>
          <w:tcPr>
            <w:tcW w:w="6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5CE873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Parametr Wymagany</w:t>
            </w:r>
          </w:p>
        </w:tc>
      </w:tr>
      <w:tr w:rsidR="003B506D" w:rsidRPr="00357C04" w14:paraId="2F217EEF" w14:textId="77777777" w:rsidTr="003658E6">
        <w:trPr>
          <w:trHeight w:val="615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EF5BAB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Procesor</w:t>
            </w:r>
          </w:p>
        </w:tc>
        <w:tc>
          <w:tcPr>
            <w:tcW w:w="6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9CA98D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 xml:space="preserve">Procesor 64-bitowy x86 o bazowym </w:t>
            </w:r>
            <w:proofErr w:type="spellStart"/>
            <w:r w:rsidRPr="00357C04">
              <w:rPr>
                <w:rFonts w:eastAsia="Times New Roman" w:cstheme="minorHAnsi"/>
                <w:color w:val="000000"/>
                <w:lang w:eastAsia="pl-PL"/>
              </w:rPr>
              <w:t>takowaniu</w:t>
            </w:r>
            <w:proofErr w:type="spellEnd"/>
            <w:r w:rsidRPr="00357C04">
              <w:rPr>
                <w:rFonts w:eastAsia="Times New Roman" w:cstheme="minorHAnsi"/>
                <w:color w:val="000000"/>
                <w:lang w:eastAsia="pl-PL"/>
              </w:rPr>
              <w:t xml:space="preserve"> nie mniejszym niż 2.0 GHz </w:t>
            </w:r>
          </w:p>
        </w:tc>
      </w:tr>
      <w:tr w:rsidR="003B506D" w:rsidRPr="00357C04" w14:paraId="10E1AF75" w14:textId="77777777" w:rsidTr="003658E6">
        <w:trPr>
          <w:trHeight w:val="615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0F6234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Procesor liczba rdzeni</w:t>
            </w:r>
          </w:p>
        </w:tc>
        <w:tc>
          <w:tcPr>
            <w:tcW w:w="6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373463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Nie mniej niż 4</w:t>
            </w:r>
          </w:p>
        </w:tc>
      </w:tr>
      <w:tr w:rsidR="003B506D" w:rsidRPr="00357C04" w14:paraId="21D7A972" w14:textId="77777777" w:rsidTr="003658E6">
        <w:trPr>
          <w:trHeight w:val="315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14C7C9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Pamięć RAM</w:t>
            </w:r>
          </w:p>
        </w:tc>
        <w:tc>
          <w:tcPr>
            <w:tcW w:w="6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415145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8 GB</w:t>
            </w:r>
          </w:p>
        </w:tc>
      </w:tr>
      <w:tr w:rsidR="003B506D" w:rsidRPr="00357C04" w14:paraId="74E0D05B" w14:textId="77777777" w:rsidTr="003658E6">
        <w:trPr>
          <w:trHeight w:val="315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8C4B09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Pamięć Flash</w:t>
            </w:r>
          </w:p>
        </w:tc>
        <w:tc>
          <w:tcPr>
            <w:tcW w:w="6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278331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Nie mniej niż 4GB</w:t>
            </w:r>
          </w:p>
        </w:tc>
      </w:tr>
      <w:tr w:rsidR="003B506D" w:rsidRPr="00357C04" w14:paraId="1E346BA3" w14:textId="77777777" w:rsidTr="003658E6">
        <w:trPr>
          <w:trHeight w:val="615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A61FED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Liczba zatok na dyski twarde</w:t>
            </w:r>
          </w:p>
        </w:tc>
        <w:tc>
          <w:tcPr>
            <w:tcW w:w="6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23C474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Minimum 4</w:t>
            </w:r>
          </w:p>
        </w:tc>
      </w:tr>
      <w:tr w:rsidR="003B506D" w:rsidRPr="00357C04" w14:paraId="354657BE" w14:textId="77777777" w:rsidTr="003658E6">
        <w:trPr>
          <w:trHeight w:val="300"/>
        </w:trPr>
        <w:tc>
          <w:tcPr>
            <w:tcW w:w="2542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12095B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Obsługiwane dyski twarde</w:t>
            </w:r>
          </w:p>
        </w:tc>
        <w:tc>
          <w:tcPr>
            <w:tcW w:w="6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FDCA4A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3,5-calowe, 2,5-calowe</w:t>
            </w:r>
          </w:p>
        </w:tc>
      </w:tr>
      <w:tr w:rsidR="003B506D" w:rsidRPr="00357C04" w14:paraId="08A15ECD" w14:textId="77777777" w:rsidTr="003658E6">
        <w:trPr>
          <w:trHeight w:val="315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6A0EC36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6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92CBCD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 xml:space="preserve">Zamawiający wymaga dostawy 4 dysków SATA min 10 TB każdy </w:t>
            </w:r>
          </w:p>
        </w:tc>
      </w:tr>
      <w:tr w:rsidR="003B506D" w:rsidRPr="00357C04" w14:paraId="1F72B6AA" w14:textId="77777777" w:rsidTr="003658E6">
        <w:trPr>
          <w:trHeight w:val="615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BEA475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Pojemność dysków twardych</w:t>
            </w:r>
          </w:p>
        </w:tc>
        <w:tc>
          <w:tcPr>
            <w:tcW w:w="6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B7E901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możliwość stosowania dysków o pojemnościach do 22TB</w:t>
            </w:r>
          </w:p>
        </w:tc>
      </w:tr>
      <w:tr w:rsidR="003B506D" w:rsidRPr="00357C04" w14:paraId="1ECC14DD" w14:textId="77777777" w:rsidTr="003658E6">
        <w:trPr>
          <w:trHeight w:val="915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D64F6F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Możliwość podłączenia modułu rozszerzającego</w:t>
            </w:r>
          </w:p>
        </w:tc>
        <w:tc>
          <w:tcPr>
            <w:tcW w:w="6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B2073A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Tak, co najmniej 2</w:t>
            </w:r>
          </w:p>
        </w:tc>
      </w:tr>
      <w:tr w:rsidR="003B506D" w:rsidRPr="00357C04" w14:paraId="2E264E50" w14:textId="77777777" w:rsidTr="003658E6">
        <w:trPr>
          <w:trHeight w:val="315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491F21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 xml:space="preserve">Porty LAN 2,5 </w:t>
            </w:r>
            <w:proofErr w:type="spellStart"/>
            <w:r w:rsidRPr="00357C04">
              <w:rPr>
                <w:rFonts w:eastAsia="Times New Roman" w:cstheme="minorHAnsi"/>
                <w:color w:val="000000"/>
                <w:lang w:eastAsia="pl-PL"/>
              </w:rPr>
              <w:t>GbE</w:t>
            </w:r>
            <w:proofErr w:type="spellEnd"/>
          </w:p>
        </w:tc>
        <w:tc>
          <w:tcPr>
            <w:tcW w:w="6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3BFB59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Minimum 2</w:t>
            </w:r>
          </w:p>
        </w:tc>
      </w:tr>
      <w:tr w:rsidR="003B506D" w:rsidRPr="00357C04" w14:paraId="5278F9D6" w14:textId="77777777" w:rsidTr="003658E6">
        <w:trPr>
          <w:trHeight w:val="315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9729C2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Diody LED</w:t>
            </w:r>
          </w:p>
        </w:tc>
        <w:tc>
          <w:tcPr>
            <w:tcW w:w="6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29B105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Minimum Status, LAN, HDD,</w:t>
            </w:r>
          </w:p>
        </w:tc>
      </w:tr>
      <w:tr w:rsidR="003B506D" w:rsidRPr="00357C04" w14:paraId="2F8530CA" w14:textId="77777777" w:rsidTr="003658E6">
        <w:trPr>
          <w:trHeight w:val="315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156B99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Porty USB 3.2 Gen 2</w:t>
            </w:r>
          </w:p>
        </w:tc>
        <w:tc>
          <w:tcPr>
            <w:tcW w:w="6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CD92C9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 xml:space="preserve">Minimum 2 </w:t>
            </w:r>
          </w:p>
        </w:tc>
      </w:tr>
      <w:tr w:rsidR="003B506D" w:rsidRPr="00357C04" w14:paraId="3F123631" w14:textId="77777777" w:rsidTr="003658E6">
        <w:trPr>
          <w:trHeight w:val="315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AD9452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Porty USB 2.0</w:t>
            </w:r>
          </w:p>
        </w:tc>
        <w:tc>
          <w:tcPr>
            <w:tcW w:w="6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1FC695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Minimum 2</w:t>
            </w:r>
          </w:p>
        </w:tc>
      </w:tr>
      <w:tr w:rsidR="003B506D" w:rsidRPr="00357C04" w14:paraId="671F2E69" w14:textId="77777777" w:rsidTr="003658E6">
        <w:trPr>
          <w:trHeight w:val="315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B5DD81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 xml:space="preserve">Port </w:t>
            </w:r>
            <w:proofErr w:type="spellStart"/>
            <w:r w:rsidRPr="00357C04">
              <w:rPr>
                <w:rFonts w:eastAsia="Times New Roman" w:cstheme="minorHAnsi"/>
                <w:color w:val="000000"/>
                <w:lang w:eastAsia="pl-PL"/>
              </w:rPr>
              <w:t>PCiE</w:t>
            </w:r>
            <w:proofErr w:type="spellEnd"/>
          </w:p>
        </w:tc>
        <w:tc>
          <w:tcPr>
            <w:tcW w:w="6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FF6053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Tak, minimum 1 Gen3</w:t>
            </w:r>
          </w:p>
        </w:tc>
      </w:tr>
      <w:tr w:rsidR="003B506D" w:rsidRPr="00357C04" w14:paraId="7987F985" w14:textId="77777777" w:rsidTr="003658E6">
        <w:trPr>
          <w:trHeight w:val="315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445F51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Przyciski</w:t>
            </w:r>
          </w:p>
        </w:tc>
        <w:tc>
          <w:tcPr>
            <w:tcW w:w="6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0972DB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Reset, Zasilanie</w:t>
            </w:r>
          </w:p>
        </w:tc>
      </w:tr>
      <w:tr w:rsidR="003B506D" w:rsidRPr="00357C04" w14:paraId="26C08AFB" w14:textId="77777777" w:rsidTr="003658E6">
        <w:trPr>
          <w:trHeight w:val="315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7C6BD5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Typ obudowy</w:t>
            </w:r>
          </w:p>
        </w:tc>
        <w:tc>
          <w:tcPr>
            <w:tcW w:w="6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41C8C8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RACK, 1U</w:t>
            </w:r>
          </w:p>
        </w:tc>
      </w:tr>
      <w:tr w:rsidR="003B506D" w:rsidRPr="00357C04" w14:paraId="262B2E95" w14:textId="77777777" w:rsidTr="003658E6">
        <w:trPr>
          <w:trHeight w:val="615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A08F6F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Dopuszczalna temperatura pracy</w:t>
            </w:r>
          </w:p>
        </w:tc>
        <w:tc>
          <w:tcPr>
            <w:tcW w:w="6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AB5D69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od 0 do 40˚C</w:t>
            </w:r>
          </w:p>
        </w:tc>
      </w:tr>
      <w:tr w:rsidR="003B506D" w:rsidRPr="00357C04" w14:paraId="41CF0BD5" w14:textId="77777777" w:rsidTr="003658E6">
        <w:trPr>
          <w:trHeight w:val="915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A6CEC4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Wilgotność względna podczas pracy</w:t>
            </w:r>
          </w:p>
        </w:tc>
        <w:tc>
          <w:tcPr>
            <w:tcW w:w="6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570E5E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5-95% R.H.</w:t>
            </w:r>
          </w:p>
        </w:tc>
      </w:tr>
      <w:tr w:rsidR="003B506D" w:rsidRPr="00357C04" w14:paraId="28AD715C" w14:textId="77777777" w:rsidTr="003658E6">
        <w:trPr>
          <w:trHeight w:val="315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05C27F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Zasilanie</w:t>
            </w:r>
          </w:p>
        </w:tc>
        <w:tc>
          <w:tcPr>
            <w:tcW w:w="6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034CFD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Maksymalnie 260W, 100-240 V</w:t>
            </w:r>
          </w:p>
        </w:tc>
      </w:tr>
      <w:tr w:rsidR="003B506D" w:rsidRPr="00357C04" w14:paraId="06ABBA01" w14:textId="77777777" w:rsidTr="003658E6">
        <w:trPr>
          <w:trHeight w:val="315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E29C08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Agregacja łączy</w:t>
            </w:r>
          </w:p>
        </w:tc>
        <w:tc>
          <w:tcPr>
            <w:tcW w:w="6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88AEEE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Tak</w:t>
            </w:r>
          </w:p>
        </w:tc>
      </w:tr>
      <w:tr w:rsidR="003B506D" w:rsidRPr="00357C04" w14:paraId="3D59C64B" w14:textId="77777777" w:rsidTr="003658E6">
        <w:trPr>
          <w:trHeight w:val="300"/>
        </w:trPr>
        <w:tc>
          <w:tcPr>
            <w:tcW w:w="2542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0B6E2A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Obsługiwane systemy plików</w:t>
            </w:r>
          </w:p>
        </w:tc>
        <w:tc>
          <w:tcPr>
            <w:tcW w:w="6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8E04C5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Dyski wewnętrzne: EXT4</w:t>
            </w:r>
          </w:p>
        </w:tc>
      </w:tr>
      <w:tr w:rsidR="003B506D" w:rsidRPr="00357C04" w14:paraId="13A4C926" w14:textId="77777777" w:rsidTr="003658E6">
        <w:trPr>
          <w:trHeight w:val="315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8190516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6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E4EEAA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Dyski zewnętrzne: EXT3, EXT4, NTFS, FAT32, HFS+</w:t>
            </w:r>
          </w:p>
        </w:tc>
      </w:tr>
      <w:tr w:rsidR="003B506D" w:rsidRPr="00357C04" w14:paraId="3735D25F" w14:textId="77777777" w:rsidTr="003658E6">
        <w:trPr>
          <w:trHeight w:val="615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C58508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Szyfrowanie wolumenów</w:t>
            </w:r>
          </w:p>
        </w:tc>
        <w:tc>
          <w:tcPr>
            <w:tcW w:w="6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8D4FA9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Tak, min AES 256</w:t>
            </w:r>
          </w:p>
        </w:tc>
      </w:tr>
      <w:tr w:rsidR="003B506D" w:rsidRPr="00357C04" w14:paraId="40B78743" w14:textId="77777777" w:rsidTr="003658E6">
        <w:trPr>
          <w:trHeight w:val="615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D46765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Szyfrowanie dysków zewnętrznych</w:t>
            </w:r>
          </w:p>
        </w:tc>
        <w:tc>
          <w:tcPr>
            <w:tcW w:w="6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8F6236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Tak</w:t>
            </w:r>
          </w:p>
        </w:tc>
      </w:tr>
      <w:tr w:rsidR="003B506D" w:rsidRPr="00357C04" w14:paraId="3373D188" w14:textId="77777777" w:rsidTr="003658E6">
        <w:trPr>
          <w:trHeight w:val="300"/>
        </w:trPr>
        <w:tc>
          <w:tcPr>
            <w:tcW w:w="2542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CCE06B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Zarządzanie dyskami</w:t>
            </w:r>
          </w:p>
        </w:tc>
        <w:tc>
          <w:tcPr>
            <w:tcW w:w="6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CA42DC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Pojedynczy Dysk, 0, 1, 5, 6, 10, JBOD,</w:t>
            </w:r>
          </w:p>
        </w:tc>
      </w:tr>
      <w:tr w:rsidR="003B506D" w:rsidRPr="00DF6A61" w14:paraId="624DAE2B" w14:textId="77777777" w:rsidTr="003658E6">
        <w:trPr>
          <w:trHeight w:val="30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D3A1F8D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6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D95990" w14:textId="77777777" w:rsidR="003B506D" w:rsidRPr="001C4FED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val="en-US" w:eastAsia="pl-PL"/>
              </w:rPr>
            </w:pPr>
            <w:proofErr w:type="spellStart"/>
            <w:r w:rsidRPr="001C4FED">
              <w:rPr>
                <w:rFonts w:eastAsia="Times New Roman" w:cstheme="minorHAnsi"/>
                <w:color w:val="000000"/>
                <w:lang w:val="en-US" w:eastAsia="pl-PL"/>
              </w:rPr>
              <w:t>Obsługa</w:t>
            </w:r>
            <w:proofErr w:type="spellEnd"/>
            <w:r w:rsidRPr="001C4FED">
              <w:rPr>
                <w:rFonts w:eastAsia="Times New Roman" w:cstheme="minorHAnsi"/>
                <w:color w:val="000000"/>
                <w:lang w:val="en-US" w:eastAsia="pl-PL"/>
              </w:rPr>
              <w:t xml:space="preserve"> Hot Spare per </w:t>
            </w:r>
            <w:proofErr w:type="spellStart"/>
            <w:r w:rsidRPr="001C4FED">
              <w:rPr>
                <w:rFonts w:eastAsia="Times New Roman" w:cstheme="minorHAnsi"/>
                <w:color w:val="000000"/>
                <w:lang w:val="en-US" w:eastAsia="pl-PL"/>
              </w:rPr>
              <w:t>grupa</w:t>
            </w:r>
            <w:proofErr w:type="spellEnd"/>
            <w:r w:rsidRPr="001C4FED">
              <w:rPr>
                <w:rFonts w:eastAsia="Times New Roman" w:cstheme="minorHAnsi"/>
                <w:color w:val="000000"/>
                <w:lang w:val="en-US" w:eastAsia="pl-PL"/>
              </w:rPr>
              <w:t xml:space="preserve"> RAID </w:t>
            </w:r>
            <w:proofErr w:type="spellStart"/>
            <w:r w:rsidRPr="001C4FED">
              <w:rPr>
                <w:rFonts w:eastAsia="Times New Roman" w:cstheme="minorHAnsi"/>
                <w:color w:val="000000"/>
                <w:lang w:val="en-US" w:eastAsia="pl-PL"/>
              </w:rPr>
              <w:t>oraz</w:t>
            </w:r>
            <w:proofErr w:type="spellEnd"/>
            <w:r w:rsidRPr="001C4FED">
              <w:rPr>
                <w:rFonts w:eastAsia="Times New Roman" w:cstheme="minorHAnsi"/>
                <w:color w:val="000000"/>
                <w:lang w:val="en-US" w:eastAsia="pl-PL"/>
              </w:rPr>
              <w:t xml:space="preserve"> global hot spare</w:t>
            </w:r>
          </w:p>
        </w:tc>
      </w:tr>
      <w:tr w:rsidR="003B506D" w:rsidRPr="00357C04" w14:paraId="13D5CA97" w14:textId="77777777" w:rsidTr="003658E6">
        <w:trPr>
          <w:trHeight w:val="30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91FA50D" w14:textId="77777777" w:rsidR="003B506D" w:rsidRPr="001C4FED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val="en-US" w:eastAsia="pl-PL"/>
              </w:rPr>
            </w:pPr>
          </w:p>
        </w:tc>
        <w:tc>
          <w:tcPr>
            <w:tcW w:w="6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0BC01C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Rozszerzanie pojemności Online RAID</w:t>
            </w:r>
          </w:p>
        </w:tc>
      </w:tr>
      <w:tr w:rsidR="003B506D" w:rsidRPr="00357C04" w14:paraId="4C8B9BCE" w14:textId="77777777" w:rsidTr="003658E6">
        <w:trPr>
          <w:trHeight w:val="30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BC9C339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6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53164E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Migracja poziomów Online RAID</w:t>
            </w:r>
          </w:p>
        </w:tc>
      </w:tr>
      <w:tr w:rsidR="003B506D" w:rsidRPr="00357C04" w14:paraId="107B219B" w14:textId="77777777" w:rsidTr="003658E6">
        <w:trPr>
          <w:trHeight w:val="30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2E51623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6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8F108F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HDD S.M.A.R.T.</w:t>
            </w:r>
          </w:p>
        </w:tc>
      </w:tr>
      <w:tr w:rsidR="003B506D" w:rsidRPr="00357C04" w14:paraId="16B58D1C" w14:textId="77777777" w:rsidTr="003658E6">
        <w:trPr>
          <w:trHeight w:val="30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EC5011D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6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C88C27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Skanowanie uszkodzonych bloków (pliku)</w:t>
            </w:r>
          </w:p>
        </w:tc>
      </w:tr>
      <w:tr w:rsidR="003B506D" w:rsidRPr="00357C04" w14:paraId="1ABCCF35" w14:textId="77777777" w:rsidTr="003658E6">
        <w:trPr>
          <w:trHeight w:val="30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DF335F3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6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698FC3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Przywracanie macierzy RAID</w:t>
            </w:r>
          </w:p>
        </w:tc>
      </w:tr>
      <w:tr w:rsidR="003B506D" w:rsidRPr="00357C04" w14:paraId="01008497" w14:textId="77777777" w:rsidTr="003658E6">
        <w:trPr>
          <w:trHeight w:val="30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865F3E7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6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4AC1FA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Obsługa map bitowych</w:t>
            </w:r>
          </w:p>
        </w:tc>
      </w:tr>
      <w:tr w:rsidR="003B506D" w:rsidRPr="00357C04" w14:paraId="705E5172" w14:textId="77777777" w:rsidTr="003658E6">
        <w:trPr>
          <w:trHeight w:val="30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BEB567F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6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61FE1C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Pula pamięci masowej</w:t>
            </w:r>
          </w:p>
        </w:tc>
      </w:tr>
      <w:tr w:rsidR="003B506D" w:rsidRPr="00357C04" w14:paraId="64B09F44" w14:textId="77777777" w:rsidTr="003658E6">
        <w:trPr>
          <w:trHeight w:val="30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D677FB1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6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9A9E1D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Obsługa migawek</w:t>
            </w:r>
          </w:p>
        </w:tc>
      </w:tr>
      <w:tr w:rsidR="003B506D" w:rsidRPr="00357C04" w14:paraId="0B380822" w14:textId="77777777" w:rsidTr="003658E6">
        <w:trPr>
          <w:trHeight w:val="315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6DAE0A6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6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E91E30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Obsługa replikacji migawek</w:t>
            </w:r>
          </w:p>
        </w:tc>
      </w:tr>
      <w:tr w:rsidR="003B506D" w:rsidRPr="00357C04" w14:paraId="6234F7FB" w14:textId="77777777" w:rsidTr="003658E6">
        <w:trPr>
          <w:trHeight w:val="300"/>
        </w:trPr>
        <w:tc>
          <w:tcPr>
            <w:tcW w:w="2542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9CBB04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 xml:space="preserve">Wbudowana obsługa </w:t>
            </w:r>
            <w:proofErr w:type="spellStart"/>
            <w:r w:rsidRPr="00357C04">
              <w:rPr>
                <w:rFonts w:eastAsia="Times New Roman" w:cstheme="minorHAnsi"/>
                <w:color w:val="000000"/>
                <w:lang w:eastAsia="pl-PL"/>
              </w:rPr>
              <w:t>iSCSI</w:t>
            </w:r>
            <w:proofErr w:type="spellEnd"/>
          </w:p>
        </w:tc>
        <w:tc>
          <w:tcPr>
            <w:tcW w:w="6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BF9146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Multi-</w:t>
            </w:r>
            <w:proofErr w:type="spellStart"/>
            <w:r w:rsidRPr="00357C04">
              <w:rPr>
                <w:rFonts w:eastAsia="Times New Roman" w:cstheme="minorHAnsi"/>
                <w:color w:val="000000"/>
                <w:lang w:eastAsia="pl-PL"/>
              </w:rPr>
              <w:t>LUNs</w:t>
            </w:r>
            <w:proofErr w:type="spellEnd"/>
            <w:r w:rsidRPr="00357C04">
              <w:rPr>
                <w:rFonts w:eastAsia="Times New Roman" w:cstheme="minorHAnsi"/>
                <w:color w:val="000000"/>
                <w:lang w:eastAsia="pl-PL"/>
              </w:rPr>
              <w:t xml:space="preserve"> na Target</w:t>
            </w:r>
          </w:p>
        </w:tc>
      </w:tr>
      <w:tr w:rsidR="003B506D" w:rsidRPr="00357C04" w14:paraId="5087D7B2" w14:textId="77777777" w:rsidTr="003658E6">
        <w:trPr>
          <w:trHeight w:val="30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51A31F3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6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FB01FA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 xml:space="preserve">Obsługa LUN </w:t>
            </w:r>
            <w:proofErr w:type="spellStart"/>
            <w:r w:rsidRPr="00357C04">
              <w:rPr>
                <w:rFonts w:eastAsia="Times New Roman" w:cstheme="minorHAnsi"/>
                <w:color w:val="000000"/>
                <w:lang w:eastAsia="pl-PL"/>
              </w:rPr>
              <w:t>Mapping</w:t>
            </w:r>
            <w:proofErr w:type="spellEnd"/>
            <w:r w:rsidRPr="00357C04">
              <w:rPr>
                <w:rFonts w:eastAsia="Times New Roman" w:cstheme="minorHAnsi"/>
                <w:color w:val="000000"/>
                <w:lang w:eastAsia="pl-PL"/>
              </w:rPr>
              <w:t xml:space="preserve"> &amp; </w:t>
            </w:r>
            <w:proofErr w:type="spellStart"/>
            <w:r w:rsidRPr="00357C04">
              <w:rPr>
                <w:rFonts w:eastAsia="Times New Roman" w:cstheme="minorHAnsi"/>
                <w:color w:val="000000"/>
                <w:lang w:eastAsia="pl-PL"/>
              </w:rPr>
              <w:t>Masking</w:t>
            </w:r>
            <w:proofErr w:type="spellEnd"/>
          </w:p>
        </w:tc>
      </w:tr>
      <w:tr w:rsidR="003B506D" w:rsidRPr="00357C04" w14:paraId="310669A7" w14:textId="77777777" w:rsidTr="003658E6">
        <w:trPr>
          <w:trHeight w:val="30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66A9585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6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F6B83A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 xml:space="preserve">Obsługa SPC-3 </w:t>
            </w:r>
            <w:proofErr w:type="spellStart"/>
            <w:r w:rsidRPr="00357C04">
              <w:rPr>
                <w:rFonts w:eastAsia="Times New Roman" w:cstheme="minorHAnsi"/>
                <w:color w:val="000000"/>
                <w:lang w:eastAsia="pl-PL"/>
              </w:rPr>
              <w:t>Persistent</w:t>
            </w:r>
            <w:proofErr w:type="spellEnd"/>
            <w:r w:rsidRPr="00357C04">
              <w:rPr>
                <w:rFonts w:eastAsia="Times New Roman" w:cstheme="minorHAnsi"/>
                <w:color w:val="000000"/>
                <w:lang w:eastAsia="pl-PL"/>
              </w:rPr>
              <w:t xml:space="preserve"> </w:t>
            </w:r>
            <w:proofErr w:type="spellStart"/>
            <w:r w:rsidRPr="00357C04">
              <w:rPr>
                <w:rFonts w:eastAsia="Times New Roman" w:cstheme="minorHAnsi"/>
                <w:color w:val="000000"/>
                <w:lang w:eastAsia="pl-PL"/>
              </w:rPr>
              <w:t>Reservation</w:t>
            </w:r>
            <w:proofErr w:type="spellEnd"/>
          </w:p>
        </w:tc>
      </w:tr>
      <w:tr w:rsidR="003B506D" w:rsidRPr="00357C04" w14:paraId="63726466" w14:textId="77777777" w:rsidTr="003658E6">
        <w:trPr>
          <w:trHeight w:val="315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E100AAD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6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7674FA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 xml:space="preserve">Obsługa MPIO &amp; MC/S, Migawka / kopia zapasowa </w:t>
            </w:r>
            <w:proofErr w:type="spellStart"/>
            <w:r w:rsidRPr="00357C04">
              <w:rPr>
                <w:rFonts w:eastAsia="Times New Roman" w:cstheme="minorHAnsi"/>
                <w:color w:val="000000"/>
                <w:lang w:eastAsia="pl-PL"/>
              </w:rPr>
              <w:t>iSCSI</w:t>
            </w:r>
            <w:proofErr w:type="spellEnd"/>
            <w:r w:rsidRPr="00357C04">
              <w:rPr>
                <w:rFonts w:eastAsia="Times New Roman" w:cstheme="minorHAnsi"/>
                <w:color w:val="000000"/>
                <w:lang w:eastAsia="pl-PL"/>
              </w:rPr>
              <w:t xml:space="preserve"> LUN</w:t>
            </w:r>
          </w:p>
        </w:tc>
      </w:tr>
      <w:tr w:rsidR="003B506D" w:rsidRPr="00357C04" w14:paraId="7A288EE6" w14:textId="77777777" w:rsidTr="003658E6">
        <w:trPr>
          <w:trHeight w:val="300"/>
        </w:trPr>
        <w:tc>
          <w:tcPr>
            <w:tcW w:w="2542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828522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Zarządzanie prawami dostępu</w:t>
            </w:r>
          </w:p>
        </w:tc>
        <w:tc>
          <w:tcPr>
            <w:tcW w:w="6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3A284B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Ograniczenie dostępnej pojemności dysku dla użytkownika</w:t>
            </w:r>
          </w:p>
        </w:tc>
      </w:tr>
      <w:tr w:rsidR="003B506D" w:rsidRPr="00357C04" w14:paraId="54059AF9" w14:textId="77777777" w:rsidTr="003658E6">
        <w:trPr>
          <w:trHeight w:val="30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0FEFC9A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6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2D5AEA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Importowanie listy użytkowników</w:t>
            </w:r>
          </w:p>
        </w:tc>
      </w:tr>
      <w:tr w:rsidR="003B506D" w:rsidRPr="00357C04" w14:paraId="654F481D" w14:textId="77777777" w:rsidTr="003658E6">
        <w:trPr>
          <w:trHeight w:val="30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6173133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6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C75D32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Zarządzanie kontami użytkowników</w:t>
            </w:r>
          </w:p>
        </w:tc>
      </w:tr>
      <w:tr w:rsidR="003B506D" w:rsidRPr="00357C04" w14:paraId="0A369C5C" w14:textId="77777777" w:rsidTr="003658E6">
        <w:trPr>
          <w:trHeight w:val="30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D8E719A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6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A8FE75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Zarządzanie grupą użytkowników</w:t>
            </w:r>
          </w:p>
        </w:tc>
      </w:tr>
      <w:tr w:rsidR="003B506D" w:rsidRPr="00357C04" w14:paraId="0D9924F4" w14:textId="77777777" w:rsidTr="003658E6">
        <w:trPr>
          <w:trHeight w:val="30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C191E55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6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AD8377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Zarządzanie współdzieleniem w sieci</w:t>
            </w:r>
          </w:p>
        </w:tc>
      </w:tr>
      <w:tr w:rsidR="003B506D" w:rsidRPr="00357C04" w14:paraId="3FFD3054" w14:textId="77777777" w:rsidTr="003658E6">
        <w:trPr>
          <w:trHeight w:val="30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72B6B5F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6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C30755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Tworzenie użytkowników za pomocą makr</w:t>
            </w:r>
          </w:p>
        </w:tc>
      </w:tr>
      <w:tr w:rsidR="003B506D" w:rsidRPr="00357C04" w14:paraId="463FBBBC" w14:textId="77777777" w:rsidTr="003658E6">
        <w:trPr>
          <w:trHeight w:val="315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F33E84B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6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638706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 xml:space="preserve">Obsługa zaawansowanych uprawnień dla </w:t>
            </w:r>
            <w:proofErr w:type="spellStart"/>
            <w:r w:rsidRPr="00357C04">
              <w:rPr>
                <w:rFonts w:eastAsia="Times New Roman" w:cstheme="minorHAnsi"/>
                <w:color w:val="000000"/>
                <w:lang w:eastAsia="pl-PL"/>
              </w:rPr>
              <w:t>podfolderów</w:t>
            </w:r>
            <w:proofErr w:type="spellEnd"/>
            <w:r w:rsidRPr="00357C04">
              <w:rPr>
                <w:rFonts w:eastAsia="Times New Roman" w:cstheme="minorHAnsi"/>
                <w:color w:val="000000"/>
                <w:lang w:eastAsia="pl-PL"/>
              </w:rPr>
              <w:t>, Windows ACL</w:t>
            </w:r>
          </w:p>
        </w:tc>
      </w:tr>
      <w:tr w:rsidR="003B506D" w:rsidRPr="00357C04" w14:paraId="7C573155" w14:textId="77777777" w:rsidTr="003658E6">
        <w:trPr>
          <w:trHeight w:val="600"/>
        </w:trPr>
        <w:tc>
          <w:tcPr>
            <w:tcW w:w="2542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11EAE0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Obsługa Windows AD</w:t>
            </w:r>
          </w:p>
        </w:tc>
        <w:tc>
          <w:tcPr>
            <w:tcW w:w="6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6C431B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 xml:space="preserve">Logowanie </w:t>
            </w:r>
            <w:proofErr w:type="gramStart"/>
            <w:r w:rsidRPr="00357C04">
              <w:rPr>
                <w:rFonts w:eastAsia="Times New Roman" w:cstheme="minorHAnsi"/>
                <w:color w:val="000000"/>
                <w:lang w:eastAsia="pl-PL"/>
              </w:rPr>
              <w:t>użytkowników  poprzez</w:t>
            </w:r>
            <w:proofErr w:type="gramEnd"/>
            <w:r w:rsidRPr="00357C04">
              <w:rPr>
                <w:rFonts w:eastAsia="Times New Roman" w:cstheme="minorHAnsi"/>
                <w:color w:val="000000"/>
                <w:lang w:eastAsia="pl-PL"/>
              </w:rPr>
              <w:t xml:space="preserve"> CIFS/SMB, AFP, FTP oraz menadżera plików sieci Web</w:t>
            </w:r>
          </w:p>
        </w:tc>
      </w:tr>
      <w:tr w:rsidR="003B506D" w:rsidRPr="00357C04" w14:paraId="3E14AC19" w14:textId="77777777" w:rsidTr="003658E6">
        <w:trPr>
          <w:trHeight w:val="315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80C7181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6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6B43CB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Funkcja serwera LDAP</w:t>
            </w:r>
          </w:p>
        </w:tc>
      </w:tr>
      <w:tr w:rsidR="003B506D" w:rsidRPr="00357C04" w14:paraId="69405480" w14:textId="77777777" w:rsidTr="003658E6">
        <w:trPr>
          <w:trHeight w:val="915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1AFD65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Funkcje backup</w:t>
            </w:r>
          </w:p>
        </w:tc>
        <w:tc>
          <w:tcPr>
            <w:tcW w:w="6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77DC04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 xml:space="preserve">Oprogramowanie do tworzenia kopii bezpieczeństwa producenta urządzenia dla systemów </w:t>
            </w:r>
            <w:proofErr w:type="gramStart"/>
            <w:r w:rsidRPr="00357C04">
              <w:rPr>
                <w:rFonts w:eastAsia="Times New Roman" w:cstheme="minorHAnsi"/>
                <w:color w:val="000000"/>
                <w:lang w:eastAsia="pl-PL"/>
              </w:rPr>
              <w:t>Windows,  backup</w:t>
            </w:r>
            <w:proofErr w:type="gramEnd"/>
            <w:r w:rsidRPr="00357C04">
              <w:rPr>
                <w:rFonts w:eastAsia="Times New Roman" w:cstheme="minorHAnsi"/>
                <w:color w:val="000000"/>
                <w:lang w:eastAsia="pl-PL"/>
              </w:rPr>
              <w:t xml:space="preserve"> na zewnętrzne dyski twarde, </w:t>
            </w:r>
          </w:p>
        </w:tc>
      </w:tr>
      <w:tr w:rsidR="003B506D" w:rsidRPr="00DF6A61" w14:paraId="62C592DD" w14:textId="77777777" w:rsidTr="003658E6">
        <w:trPr>
          <w:trHeight w:val="1215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F6A48A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Współpraca z zewnętrznymi dostawcami usług chmury</w:t>
            </w:r>
          </w:p>
        </w:tc>
        <w:tc>
          <w:tcPr>
            <w:tcW w:w="6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132D82" w14:textId="77777777" w:rsidR="003B506D" w:rsidRPr="001C4FED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val="en-US" w:eastAsia="pl-PL"/>
              </w:rPr>
            </w:pPr>
            <w:proofErr w:type="spellStart"/>
            <w:r w:rsidRPr="001C4FED">
              <w:rPr>
                <w:rFonts w:eastAsia="Times New Roman" w:cstheme="minorHAnsi"/>
                <w:color w:val="000000"/>
                <w:lang w:val="en-US" w:eastAsia="pl-PL"/>
              </w:rPr>
              <w:t>Przynajmniej</w:t>
            </w:r>
            <w:proofErr w:type="spellEnd"/>
            <w:r w:rsidRPr="001C4FED">
              <w:rPr>
                <w:rFonts w:eastAsia="Times New Roman" w:cstheme="minorHAnsi"/>
                <w:color w:val="000000"/>
                <w:lang w:val="en-US" w:eastAsia="pl-PL"/>
              </w:rPr>
              <w:t xml:space="preserve">: Google Drive, Dropbox, Microsoft OneDrive, Microsoft OneDrive for Business </w:t>
            </w:r>
            <w:proofErr w:type="spellStart"/>
            <w:r w:rsidRPr="001C4FED">
              <w:rPr>
                <w:rFonts w:eastAsia="Times New Roman" w:cstheme="minorHAnsi"/>
                <w:color w:val="000000"/>
                <w:lang w:val="en-US" w:eastAsia="pl-PL"/>
              </w:rPr>
              <w:t>i</w:t>
            </w:r>
            <w:proofErr w:type="spellEnd"/>
            <w:r w:rsidRPr="001C4FED">
              <w:rPr>
                <w:rFonts w:eastAsia="Times New Roman" w:cstheme="minorHAnsi"/>
                <w:color w:val="000000"/>
                <w:lang w:val="en-US" w:eastAsia="pl-PL"/>
              </w:rPr>
              <w:t xml:space="preserve"> Box</w:t>
            </w:r>
          </w:p>
        </w:tc>
      </w:tr>
      <w:tr w:rsidR="003B506D" w:rsidRPr="00357C04" w14:paraId="4AD43054" w14:textId="77777777" w:rsidTr="003658E6">
        <w:trPr>
          <w:trHeight w:val="600"/>
        </w:trPr>
        <w:tc>
          <w:tcPr>
            <w:tcW w:w="2542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A022CB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Darmowe aplikacje na urządzenia mobilne</w:t>
            </w:r>
          </w:p>
        </w:tc>
        <w:tc>
          <w:tcPr>
            <w:tcW w:w="6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639EEA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Monitoring / Zarządzanie / Współdzielenie plików / obsługa kamer / Odtwarzacz muzyki</w:t>
            </w:r>
          </w:p>
        </w:tc>
      </w:tr>
      <w:tr w:rsidR="003B506D" w:rsidRPr="00357C04" w14:paraId="62F75FD6" w14:textId="77777777" w:rsidTr="003658E6">
        <w:trPr>
          <w:trHeight w:val="315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94EDEA2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6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BFB7B4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Dostępne na systemy iOS oraz Android</w:t>
            </w:r>
          </w:p>
        </w:tc>
      </w:tr>
      <w:tr w:rsidR="003B506D" w:rsidRPr="00357C04" w14:paraId="1C5B4E30" w14:textId="77777777" w:rsidTr="003658E6">
        <w:trPr>
          <w:trHeight w:val="300"/>
        </w:trPr>
        <w:tc>
          <w:tcPr>
            <w:tcW w:w="2542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2480DD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Minimum obsługiwane serwery</w:t>
            </w:r>
          </w:p>
        </w:tc>
        <w:tc>
          <w:tcPr>
            <w:tcW w:w="6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707C3E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Serwer plików</w:t>
            </w:r>
          </w:p>
        </w:tc>
      </w:tr>
      <w:tr w:rsidR="003B506D" w:rsidRPr="00357C04" w14:paraId="7B098630" w14:textId="77777777" w:rsidTr="003658E6">
        <w:trPr>
          <w:trHeight w:val="30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5D33DFB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6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FDCF61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Serwer FTP</w:t>
            </w:r>
          </w:p>
        </w:tc>
      </w:tr>
      <w:tr w:rsidR="003B506D" w:rsidRPr="00357C04" w14:paraId="21EC1EBF" w14:textId="77777777" w:rsidTr="003658E6">
        <w:trPr>
          <w:trHeight w:val="30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76DEA5B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6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C475E9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Serwer WEB</w:t>
            </w:r>
          </w:p>
        </w:tc>
      </w:tr>
      <w:tr w:rsidR="003B506D" w:rsidRPr="00357C04" w14:paraId="02297E32" w14:textId="77777777" w:rsidTr="003658E6">
        <w:trPr>
          <w:trHeight w:val="30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A645A94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6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F3CDC2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Serwer kopii zapasowych</w:t>
            </w:r>
          </w:p>
        </w:tc>
      </w:tr>
      <w:tr w:rsidR="003B506D" w:rsidRPr="00357C04" w14:paraId="3B250263" w14:textId="77777777" w:rsidTr="003658E6">
        <w:trPr>
          <w:trHeight w:val="30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CDAFB3D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6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E51A0B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 xml:space="preserve">Serwer multimediów </w:t>
            </w:r>
            <w:proofErr w:type="spellStart"/>
            <w:r w:rsidRPr="00357C04">
              <w:rPr>
                <w:rFonts w:eastAsia="Times New Roman" w:cstheme="minorHAnsi"/>
                <w:color w:val="000000"/>
                <w:lang w:eastAsia="pl-PL"/>
              </w:rPr>
              <w:t>UPnP</w:t>
            </w:r>
            <w:proofErr w:type="spellEnd"/>
          </w:p>
        </w:tc>
      </w:tr>
      <w:tr w:rsidR="003B506D" w:rsidRPr="00357C04" w14:paraId="15546FDC" w14:textId="77777777" w:rsidTr="003658E6">
        <w:trPr>
          <w:trHeight w:val="30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5D957D3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6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0AF48C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Serwer pobierania (</w:t>
            </w:r>
            <w:proofErr w:type="spellStart"/>
            <w:r w:rsidRPr="00357C04">
              <w:rPr>
                <w:rFonts w:eastAsia="Times New Roman" w:cstheme="minorHAnsi"/>
                <w:color w:val="000000"/>
                <w:lang w:eastAsia="pl-PL"/>
              </w:rPr>
              <w:t>Bittorrent</w:t>
            </w:r>
            <w:proofErr w:type="spellEnd"/>
            <w:r w:rsidRPr="00357C04">
              <w:rPr>
                <w:rFonts w:eastAsia="Times New Roman" w:cstheme="minorHAnsi"/>
                <w:color w:val="000000"/>
                <w:lang w:eastAsia="pl-PL"/>
              </w:rPr>
              <w:t xml:space="preserve"> / HTTP / FTP)</w:t>
            </w:r>
          </w:p>
        </w:tc>
      </w:tr>
      <w:tr w:rsidR="003B506D" w:rsidRPr="00357C04" w14:paraId="197B772C" w14:textId="77777777" w:rsidTr="003658E6">
        <w:trPr>
          <w:trHeight w:val="315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3540BF5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6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5BA952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Serwer Monitoringu</w:t>
            </w:r>
          </w:p>
        </w:tc>
      </w:tr>
      <w:tr w:rsidR="003B506D" w:rsidRPr="00DF6A61" w14:paraId="0092AF81" w14:textId="77777777" w:rsidTr="003658E6">
        <w:trPr>
          <w:trHeight w:val="315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97984B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VPN</w:t>
            </w:r>
          </w:p>
        </w:tc>
        <w:tc>
          <w:tcPr>
            <w:tcW w:w="6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BA4FC2" w14:textId="77777777" w:rsidR="003B506D" w:rsidRPr="001C4FED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val="en-US" w:eastAsia="pl-PL"/>
              </w:rPr>
            </w:pPr>
            <w:r w:rsidRPr="001C4FED">
              <w:rPr>
                <w:rFonts w:eastAsia="Times New Roman" w:cstheme="minorHAnsi"/>
                <w:color w:val="000000"/>
                <w:lang w:val="en-US" w:eastAsia="pl-PL"/>
              </w:rPr>
              <w:t xml:space="preserve">VPN client / VPN server. </w:t>
            </w:r>
            <w:proofErr w:type="spellStart"/>
            <w:r w:rsidRPr="001C4FED">
              <w:rPr>
                <w:rFonts w:eastAsia="Times New Roman" w:cstheme="minorHAnsi"/>
                <w:color w:val="000000"/>
                <w:lang w:val="en-US" w:eastAsia="pl-PL"/>
              </w:rPr>
              <w:t>Obsługa</w:t>
            </w:r>
            <w:proofErr w:type="spellEnd"/>
            <w:r w:rsidRPr="001C4FED">
              <w:rPr>
                <w:rFonts w:eastAsia="Times New Roman" w:cstheme="minorHAnsi"/>
                <w:color w:val="000000"/>
                <w:lang w:val="en-US" w:eastAsia="pl-PL"/>
              </w:rPr>
              <w:t xml:space="preserve"> PPTP, OpenVPN</w:t>
            </w:r>
          </w:p>
        </w:tc>
      </w:tr>
      <w:tr w:rsidR="003B506D" w:rsidRPr="00357C04" w14:paraId="49A8577B" w14:textId="77777777" w:rsidTr="003658E6">
        <w:trPr>
          <w:trHeight w:val="300"/>
        </w:trPr>
        <w:tc>
          <w:tcPr>
            <w:tcW w:w="2542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639C2B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Administracja systemu</w:t>
            </w:r>
          </w:p>
        </w:tc>
        <w:tc>
          <w:tcPr>
            <w:tcW w:w="6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6AC8DC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Połączenia HTTP/HTTPS</w:t>
            </w:r>
          </w:p>
        </w:tc>
      </w:tr>
      <w:tr w:rsidR="003B506D" w:rsidRPr="00357C04" w14:paraId="40710F94" w14:textId="77777777" w:rsidTr="003658E6">
        <w:trPr>
          <w:trHeight w:val="30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A30EAAD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6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A7E10A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Powiadamianie przez e-mail (uwierzytelnianie SMTP)</w:t>
            </w:r>
          </w:p>
        </w:tc>
      </w:tr>
      <w:tr w:rsidR="003B506D" w:rsidRPr="00357C04" w14:paraId="743F614E" w14:textId="77777777" w:rsidTr="003658E6">
        <w:trPr>
          <w:trHeight w:val="30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C6F7D87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6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2F78EF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Powiadamianie przez SMS</w:t>
            </w:r>
          </w:p>
        </w:tc>
      </w:tr>
      <w:tr w:rsidR="003B506D" w:rsidRPr="00357C04" w14:paraId="368B5BB9" w14:textId="77777777" w:rsidTr="003658E6">
        <w:trPr>
          <w:trHeight w:val="30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E84F089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6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0C93B6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Ustawienia inteligentnego chłodzenia</w:t>
            </w:r>
          </w:p>
        </w:tc>
      </w:tr>
      <w:tr w:rsidR="003B506D" w:rsidRPr="00357C04" w14:paraId="31448164" w14:textId="77777777" w:rsidTr="003658E6">
        <w:trPr>
          <w:trHeight w:val="30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B4AA14D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6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1AB954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DDNS oraz zdalny dostęp w chmurze</w:t>
            </w:r>
          </w:p>
        </w:tc>
      </w:tr>
      <w:tr w:rsidR="003B506D" w:rsidRPr="00357C04" w14:paraId="4C9E2D0D" w14:textId="77777777" w:rsidTr="003658E6">
        <w:trPr>
          <w:trHeight w:val="30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C24A3CF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6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AD04CF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SNMP (v2 &amp; v3)</w:t>
            </w:r>
          </w:p>
        </w:tc>
      </w:tr>
      <w:tr w:rsidR="003B506D" w:rsidRPr="00357C04" w14:paraId="673FD424" w14:textId="77777777" w:rsidTr="003658E6">
        <w:trPr>
          <w:trHeight w:val="30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B3319DF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6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746B29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Obsługa UPS z zarządzaniem SNMP (USB)</w:t>
            </w:r>
          </w:p>
        </w:tc>
      </w:tr>
      <w:tr w:rsidR="003B506D" w:rsidRPr="00357C04" w14:paraId="2B735652" w14:textId="77777777" w:rsidTr="003658E6">
        <w:trPr>
          <w:trHeight w:val="30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6BA5786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6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BC7F7B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Obsługa sieciowej jednostki UPS</w:t>
            </w:r>
          </w:p>
        </w:tc>
      </w:tr>
      <w:tr w:rsidR="003B506D" w:rsidRPr="00357C04" w14:paraId="1D845BD7" w14:textId="77777777" w:rsidTr="003658E6">
        <w:trPr>
          <w:trHeight w:val="30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2C349F4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6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F8D808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Monitor zasobów</w:t>
            </w:r>
          </w:p>
        </w:tc>
      </w:tr>
      <w:tr w:rsidR="003B506D" w:rsidRPr="00357C04" w14:paraId="0493F935" w14:textId="77777777" w:rsidTr="003658E6">
        <w:trPr>
          <w:trHeight w:val="30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9C402AC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6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A769D5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 xml:space="preserve">Kosz sieciowy </w:t>
            </w:r>
            <w:proofErr w:type="gramStart"/>
            <w:r w:rsidRPr="00357C04">
              <w:rPr>
                <w:rFonts w:eastAsia="Times New Roman" w:cstheme="minorHAnsi"/>
                <w:color w:val="000000"/>
                <w:lang w:eastAsia="pl-PL"/>
              </w:rPr>
              <w:t>dla  CIFS</w:t>
            </w:r>
            <w:proofErr w:type="gramEnd"/>
            <w:r w:rsidRPr="00357C04">
              <w:rPr>
                <w:rFonts w:eastAsia="Times New Roman" w:cstheme="minorHAnsi"/>
                <w:color w:val="000000"/>
                <w:lang w:eastAsia="pl-PL"/>
              </w:rPr>
              <w:t>/SMB oraz AFP</w:t>
            </w:r>
          </w:p>
        </w:tc>
      </w:tr>
      <w:tr w:rsidR="003B506D" w:rsidRPr="00357C04" w14:paraId="2A19A124" w14:textId="77777777" w:rsidTr="003658E6">
        <w:trPr>
          <w:trHeight w:val="30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BCC1E3A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6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B064D9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Monitor zasobów systemu w czasie rzeczywistym</w:t>
            </w:r>
          </w:p>
        </w:tc>
      </w:tr>
      <w:tr w:rsidR="003B506D" w:rsidRPr="00357C04" w14:paraId="0C46C984" w14:textId="77777777" w:rsidTr="003658E6">
        <w:trPr>
          <w:trHeight w:val="30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447A06B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6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E20782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Rejestr zdarzeń</w:t>
            </w:r>
          </w:p>
        </w:tc>
      </w:tr>
      <w:tr w:rsidR="003B506D" w:rsidRPr="00357C04" w14:paraId="0BE596E7" w14:textId="77777777" w:rsidTr="003658E6">
        <w:trPr>
          <w:trHeight w:val="30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2AD84C7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6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CB8622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System plików dziennika</w:t>
            </w:r>
          </w:p>
        </w:tc>
      </w:tr>
      <w:tr w:rsidR="003B506D" w:rsidRPr="00357C04" w14:paraId="323BCB6B" w14:textId="77777777" w:rsidTr="003658E6">
        <w:trPr>
          <w:trHeight w:val="30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1DAD983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6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D735E8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Całkowity rejestr systemowy (poziom pliku)</w:t>
            </w:r>
          </w:p>
        </w:tc>
      </w:tr>
      <w:tr w:rsidR="003B506D" w:rsidRPr="00357C04" w14:paraId="4D406650" w14:textId="77777777" w:rsidTr="003658E6">
        <w:trPr>
          <w:trHeight w:val="60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AF792F3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6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CD4E44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Zarządzanie zdarzeniami systemowymi, rejestr, bieżące połączenie użytkowników on-line</w:t>
            </w:r>
          </w:p>
        </w:tc>
      </w:tr>
      <w:tr w:rsidR="003B506D" w:rsidRPr="00357C04" w14:paraId="3860D5EE" w14:textId="77777777" w:rsidTr="003658E6">
        <w:trPr>
          <w:trHeight w:val="30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AA1DC36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6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89D297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Aktualizacja oprogramowania</w:t>
            </w:r>
          </w:p>
        </w:tc>
      </w:tr>
      <w:tr w:rsidR="003B506D" w:rsidRPr="00357C04" w14:paraId="65489B9A" w14:textId="77777777" w:rsidTr="003658E6">
        <w:trPr>
          <w:trHeight w:val="615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5FBD4AA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6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1A695B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Kopia zapasowa ustawień/przywracanie ustawień/resetowanie ustawień systemu</w:t>
            </w:r>
          </w:p>
        </w:tc>
      </w:tr>
      <w:tr w:rsidR="003B506D" w:rsidRPr="00357C04" w14:paraId="329BC410" w14:textId="77777777" w:rsidTr="003658E6">
        <w:trPr>
          <w:trHeight w:val="900"/>
        </w:trPr>
        <w:tc>
          <w:tcPr>
            <w:tcW w:w="2542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865117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Wirtualizacja</w:t>
            </w:r>
          </w:p>
        </w:tc>
        <w:tc>
          <w:tcPr>
            <w:tcW w:w="6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E1B9A6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Wbudowana aplikacja umożliwiająca tworzenie środowiska wirtualnego wraz z instalacją maszyn wirtualnych na systemach Windows, Linux i Android.</w:t>
            </w:r>
          </w:p>
        </w:tc>
      </w:tr>
      <w:tr w:rsidR="003B506D" w:rsidRPr="00357C04" w14:paraId="1524AABC" w14:textId="77777777" w:rsidTr="003658E6">
        <w:trPr>
          <w:trHeight w:val="30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CBD5A7A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6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44CACC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Dostęp do konsoli maszyn za pośrednictwem przeglądarki z HTML5</w:t>
            </w:r>
          </w:p>
        </w:tc>
      </w:tr>
      <w:tr w:rsidR="003B506D" w:rsidRPr="00357C04" w14:paraId="15F8DA0D" w14:textId="77777777" w:rsidTr="003658E6">
        <w:trPr>
          <w:trHeight w:val="615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AB6B1BC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6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CD3F0F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 xml:space="preserve">Funkcjonalności importu, eksportu, klonowania i wykonywania migawek maszyn wirtualnych.  </w:t>
            </w:r>
          </w:p>
        </w:tc>
      </w:tr>
      <w:tr w:rsidR="003B506D" w:rsidRPr="00357C04" w14:paraId="4EE6CC61" w14:textId="77777777" w:rsidTr="003658E6">
        <w:trPr>
          <w:trHeight w:val="315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D1CFA9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Konteneryzacja</w:t>
            </w:r>
          </w:p>
        </w:tc>
        <w:tc>
          <w:tcPr>
            <w:tcW w:w="6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183CF1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Możliwość uruchomienia wirtualnych kontenerów dla LXC i Docker</w:t>
            </w:r>
          </w:p>
        </w:tc>
      </w:tr>
      <w:tr w:rsidR="003B506D" w:rsidRPr="00357C04" w14:paraId="7086C4E2" w14:textId="77777777" w:rsidTr="003658E6">
        <w:trPr>
          <w:trHeight w:val="300"/>
        </w:trPr>
        <w:tc>
          <w:tcPr>
            <w:tcW w:w="2542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3B957C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Zabezpieczenia</w:t>
            </w:r>
          </w:p>
        </w:tc>
        <w:tc>
          <w:tcPr>
            <w:tcW w:w="6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E26D46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Filtracja IP</w:t>
            </w:r>
          </w:p>
        </w:tc>
      </w:tr>
      <w:tr w:rsidR="003B506D" w:rsidRPr="00357C04" w14:paraId="43CE4F7E" w14:textId="77777777" w:rsidTr="003658E6">
        <w:trPr>
          <w:trHeight w:val="30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D3C039D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6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63A56F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 xml:space="preserve">Ochrona dostępu do sieci </w:t>
            </w:r>
            <w:proofErr w:type="gramStart"/>
            <w:r w:rsidRPr="00357C04">
              <w:rPr>
                <w:rFonts w:eastAsia="Times New Roman" w:cstheme="minorHAnsi"/>
                <w:color w:val="000000"/>
                <w:lang w:eastAsia="pl-PL"/>
              </w:rPr>
              <w:t>z  automatycznym</w:t>
            </w:r>
            <w:proofErr w:type="gramEnd"/>
            <w:r w:rsidRPr="00357C04">
              <w:rPr>
                <w:rFonts w:eastAsia="Times New Roman" w:cstheme="minorHAnsi"/>
                <w:color w:val="000000"/>
                <w:lang w:eastAsia="pl-PL"/>
              </w:rPr>
              <w:t xml:space="preserve"> blokowaniem</w:t>
            </w:r>
          </w:p>
        </w:tc>
      </w:tr>
      <w:tr w:rsidR="003B506D" w:rsidRPr="00357C04" w14:paraId="4982956C" w14:textId="77777777" w:rsidTr="003658E6">
        <w:trPr>
          <w:trHeight w:val="30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CCC6925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6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EA8F27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Połączenie HTTPS</w:t>
            </w:r>
          </w:p>
        </w:tc>
      </w:tr>
      <w:tr w:rsidR="003B506D" w:rsidRPr="00DF6A61" w14:paraId="4148DA77" w14:textId="77777777" w:rsidTr="003658E6">
        <w:trPr>
          <w:trHeight w:val="30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1AB2A4D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6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828C31" w14:textId="77777777" w:rsidR="003B506D" w:rsidRPr="001C4FED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val="en-US" w:eastAsia="pl-PL"/>
              </w:rPr>
            </w:pPr>
            <w:r w:rsidRPr="001C4FED">
              <w:rPr>
                <w:rFonts w:eastAsia="Times New Roman" w:cstheme="minorHAnsi"/>
                <w:color w:val="000000"/>
                <w:lang w:val="en-US" w:eastAsia="pl-PL"/>
              </w:rPr>
              <w:t>FTP z SSL/TLS (Explicit)</w:t>
            </w:r>
          </w:p>
        </w:tc>
      </w:tr>
      <w:tr w:rsidR="003B506D" w:rsidRPr="00357C04" w14:paraId="50D4A550" w14:textId="77777777" w:rsidTr="003658E6">
        <w:trPr>
          <w:trHeight w:val="30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2F1D695" w14:textId="77777777" w:rsidR="003B506D" w:rsidRPr="001C4FED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val="en-US" w:eastAsia="pl-PL"/>
              </w:rPr>
            </w:pPr>
          </w:p>
        </w:tc>
        <w:tc>
          <w:tcPr>
            <w:tcW w:w="6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C1D351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Obsługa SFTP</w:t>
            </w:r>
          </w:p>
        </w:tc>
      </w:tr>
      <w:tr w:rsidR="003B506D" w:rsidRPr="00357C04" w14:paraId="4CE1F3C4" w14:textId="77777777" w:rsidTr="003658E6">
        <w:trPr>
          <w:trHeight w:val="30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8D6D491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6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A584BC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Szyfrowanie AES 256-bit</w:t>
            </w:r>
          </w:p>
        </w:tc>
      </w:tr>
      <w:tr w:rsidR="003B506D" w:rsidRPr="00357C04" w14:paraId="1884D50D" w14:textId="77777777" w:rsidTr="003658E6">
        <w:trPr>
          <w:trHeight w:val="30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3518D62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6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A9A0A6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Szyfrowana zdalna replikacja (</w:t>
            </w:r>
            <w:proofErr w:type="spellStart"/>
            <w:r w:rsidRPr="00357C04">
              <w:rPr>
                <w:rFonts w:eastAsia="Times New Roman" w:cstheme="minorHAnsi"/>
                <w:color w:val="000000"/>
                <w:lang w:eastAsia="pl-PL"/>
              </w:rPr>
              <w:t>Rsync</w:t>
            </w:r>
            <w:proofErr w:type="spellEnd"/>
            <w:r w:rsidRPr="00357C04">
              <w:rPr>
                <w:rFonts w:eastAsia="Times New Roman" w:cstheme="minorHAnsi"/>
                <w:color w:val="000000"/>
                <w:lang w:eastAsia="pl-PL"/>
              </w:rPr>
              <w:t xml:space="preserve"> poprzez SSH)</w:t>
            </w:r>
          </w:p>
        </w:tc>
      </w:tr>
      <w:tr w:rsidR="003B506D" w:rsidRPr="00357C04" w14:paraId="436C1889" w14:textId="77777777" w:rsidTr="003658E6">
        <w:trPr>
          <w:trHeight w:val="30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AEE17E8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6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18045C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Import certyfikatu SSL</w:t>
            </w:r>
          </w:p>
        </w:tc>
      </w:tr>
      <w:tr w:rsidR="003B506D" w:rsidRPr="00357C04" w14:paraId="21C05B5C" w14:textId="77777777" w:rsidTr="003658E6">
        <w:trPr>
          <w:trHeight w:val="315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4F614D1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6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894FA0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 xml:space="preserve">Powiadomienia </w:t>
            </w:r>
            <w:proofErr w:type="gramStart"/>
            <w:r w:rsidRPr="00357C04">
              <w:rPr>
                <w:rFonts w:eastAsia="Times New Roman" w:cstheme="minorHAnsi"/>
                <w:color w:val="000000"/>
                <w:lang w:eastAsia="pl-PL"/>
              </w:rPr>
              <w:t>o  zdarzeniach</w:t>
            </w:r>
            <w:proofErr w:type="gramEnd"/>
            <w:r w:rsidRPr="00357C04">
              <w:rPr>
                <w:rFonts w:eastAsia="Times New Roman" w:cstheme="minorHAnsi"/>
                <w:color w:val="000000"/>
                <w:lang w:eastAsia="pl-PL"/>
              </w:rPr>
              <w:t xml:space="preserve"> za pośrednictwem Email i SMS</w:t>
            </w:r>
          </w:p>
        </w:tc>
      </w:tr>
      <w:tr w:rsidR="003B506D" w:rsidRPr="00357C04" w14:paraId="3A77807D" w14:textId="77777777" w:rsidTr="003658E6">
        <w:trPr>
          <w:trHeight w:val="915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7D8EAB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Możliwość instalacji dodatkowego oprogramowania</w:t>
            </w:r>
          </w:p>
        </w:tc>
        <w:tc>
          <w:tcPr>
            <w:tcW w:w="6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D72371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 xml:space="preserve">Tak, sklep z aplikacjami; możliwość instalacji z paczek </w:t>
            </w:r>
          </w:p>
        </w:tc>
      </w:tr>
      <w:tr w:rsidR="003B506D" w:rsidRPr="00357C04" w14:paraId="09BB5CAE" w14:textId="77777777" w:rsidTr="003658E6">
        <w:trPr>
          <w:trHeight w:val="315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891E78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 xml:space="preserve">Gwarancja </w:t>
            </w:r>
          </w:p>
        </w:tc>
        <w:tc>
          <w:tcPr>
            <w:tcW w:w="6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629A04" w14:textId="77777777" w:rsidR="003B506D" w:rsidRPr="00357C04" w:rsidRDefault="003B506D" w:rsidP="003658E6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57C04">
              <w:rPr>
                <w:rFonts w:eastAsia="Times New Roman" w:cstheme="minorHAnsi"/>
                <w:color w:val="000000"/>
                <w:lang w:eastAsia="pl-PL"/>
              </w:rPr>
              <w:t>3 lata</w:t>
            </w:r>
          </w:p>
        </w:tc>
      </w:tr>
    </w:tbl>
    <w:p w14:paraId="73DF2ECA" w14:textId="77777777" w:rsidR="003B506D" w:rsidRPr="00357C04" w:rsidRDefault="003B506D" w:rsidP="003B506D">
      <w:pPr>
        <w:rPr>
          <w:rFonts w:cstheme="minorHAnsi"/>
        </w:rPr>
      </w:pPr>
    </w:p>
    <w:p w14:paraId="5412E255" w14:textId="007CF41E" w:rsidR="003B506D" w:rsidRPr="00357C04" w:rsidRDefault="003B506D" w:rsidP="003B506D">
      <w:pPr>
        <w:jc w:val="both"/>
        <w:rPr>
          <w:rFonts w:cstheme="minorHAnsi"/>
        </w:rPr>
      </w:pPr>
      <w:r>
        <w:rPr>
          <w:rFonts w:cstheme="minorHAnsi"/>
        </w:rPr>
        <w:t xml:space="preserve">Ad. 4 </w:t>
      </w:r>
      <w:r w:rsidR="003709E2">
        <w:rPr>
          <w:rFonts w:cstheme="minorHAnsi"/>
        </w:rPr>
        <w:t>I</w:t>
      </w:r>
      <w:r w:rsidRPr="00357C04">
        <w:rPr>
          <w:rFonts w:cstheme="minorHAnsi"/>
        </w:rPr>
        <w:t>nstalacja i konfiguracja serwera Backup – 1 szt.</w:t>
      </w:r>
      <w:r>
        <w:rPr>
          <w:rFonts w:cstheme="minorHAnsi"/>
        </w:rPr>
        <w:t xml:space="preserve"> obejmuje:</w:t>
      </w:r>
    </w:p>
    <w:p w14:paraId="7381C6E5" w14:textId="77777777" w:rsidR="003B506D" w:rsidRPr="00357C04" w:rsidRDefault="003B506D" w:rsidP="003B506D">
      <w:pPr>
        <w:pStyle w:val="Akapitzlist"/>
        <w:numPr>
          <w:ilvl w:val="0"/>
          <w:numId w:val="15"/>
        </w:numPr>
        <w:spacing w:line="256" w:lineRule="auto"/>
        <w:jc w:val="both"/>
        <w:rPr>
          <w:rFonts w:cstheme="minorHAnsi"/>
        </w:rPr>
      </w:pPr>
      <w:r>
        <w:rPr>
          <w:rFonts w:cstheme="minorHAnsi"/>
        </w:rPr>
        <w:t>s</w:t>
      </w:r>
      <w:r w:rsidRPr="00357C04">
        <w:rPr>
          <w:rFonts w:cstheme="minorHAnsi"/>
        </w:rPr>
        <w:t>ystem migawek z dobowym harmonogramem,</w:t>
      </w:r>
    </w:p>
    <w:p w14:paraId="54B82E3C" w14:textId="77777777" w:rsidR="003B506D" w:rsidRPr="00357C04" w:rsidRDefault="003B506D" w:rsidP="003B506D">
      <w:pPr>
        <w:pStyle w:val="Akapitzlist"/>
        <w:numPr>
          <w:ilvl w:val="0"/>
          <w:numId w:val="15"/>
        </w:numPr>
        <w:spacing w:line="256" w:lineRule="auto"/>
        <w:jc w:val="both"/>
        <w:rPr>
          <w:rFonts w:cstheme="minorHAnsi"/>
        </w:rPr>
      </w:pPr>
      <w:r w:rsidRPr="00357C04">
        <w:rPr>
          <w:rFonts w:cstheme="minorHAnsi"/>
        </w:rPr>
        <w:t>możliwość utworzeni</w:t>
      </w:r>
      <w:r>
        <w:rPr>
          <w:rFonts w:cstheme="minorHAnsi"/>
        </w:rPr>
        <w:t>a</w:t>
      </w:r>
      <w:r w:rsidRPr="00357C04">
        <w:rPr>
          <w:rFonts w:cstheme="minorHAnsi"/>
        </w:rPr>
        <w:t xml:space="preserve"> przestrzeni dyskowej dla autoryzowanych użytkowników i nadania im uprawnień zapis i/lub tylko odczyt</w:t>
      </w:r>
    </w:p>
    <w:p w14:paraId="38D29521" w14:textId="77777777" w:rsidR="003B506D" w:rsidRPr="00357C04" w:rsidRDefault="003B506D" w:rsidP="003B506D">
      <w:pPr>
        <w:pStyle w:val="Akapitzlist"/>
        <w:numPr>
          <w:ilvl w:val="0"/>
          <w:numId w:val="15"/>
        </w:numPr>
        <w:spacing w:line="256" w:lineRule="auto"/>
        <w:jc w:val="both"/>
        <w:rPr>
          <w:rFonts w:cstheme="minorHAnsi"/>
        </w:rPr>
      </w:pPr>
      <w:r>
        <w:rPr>
          <w:rFonts w:cstheme="minorHAnsi"/>
        </w:rPr>
        <w:t xml:space="preserve">integracja </w:t>
      </w:r>
      <w:r w:rsidRPr="00357C04">
        <w:rPr>
          <w:rFonts w:cstheme="minorHAnsi"/>
        </w:rPr>
        <w:t xml:space="preserve">systemu archiwizacji </w:t>
      </w:r>
      <w:r>
        <w:rPr>
          <w:rFonts w:cstheme="minorHAnsi"/>
        </w:rPr>
        <w:t xml:space="preserve">z </w:t>
      </w:r>
      <w:proofErr w:type="spellStart"/>
      <w:r>
        <w:rPr>
          <w:rFonts w:cstheme="minorHAnsi"/>
        </w:rPr>
        <w:t>kontrlerem</w:t>
      </w:r>
      <w:proofErr w:type="spellEnd"/>
      <w:r>
        <w:rPr>
          <w:rFonts w:cstheme="minorHAnsi"/>
        </w:rPr>
        <w:t xml:space="preserve"> domeny </w:t>
      </w:r>
    </w:p>
    <w:p w14:paraId="01AFEAF5" w14:textId="77777777" w:rsidR="003B506D" w:rsidRPr="00357C04" w:rsidRDefault="003B506D" w:rsidP="003B506D">
      <w:pPr>
        <w:pStyle w:val="Akapitzlist"/>
        <w:numPr>
          <w:ilvl w:val="0"/>
          <w:numId w:val="15"/>
        </w:numPr>
        <w:spacing w:line="256" w:lineRule="auto"/>
        <w:jc w:val="both"/>
        <w:rPr>
          <w:rFonts w:cstheme="minorHAnsi"/>
        </w:rPr>
      </w:pPr>
      <w:r w:rsidRPr="00357C04">
        <w:rPr>
          <w:rFonts w:cstheme="minorHAnsi"/>
        </w:rPr>
        <w:lastRenderedPageBreak/>
        <w:t>konfigurację automatycznego backup bazy danych systemu HIS zamawiającego opartego o silnik Oracle bez udziału serwera bazy</w:t>
      </w:r>
    </w:p>
    <w:p w14:paraId="54D575EB" w14:textId="77777777" w:rsidR="003B506D" w:rsidRPr="00357C04" w:rsidRDefault="003B506D" w:rsidP="003B506D">
      <w:pPr>
        <w:pStyle w:val="Akapitzlist"/>
        <w:numPr>
          <w:ilvl w:val="0"/>
          <w:numId w:val="15"/>
        </w:numPr>
        <w:spacing w:line="256" w:lineRule="auto"/>
        <w:jc w:val="both"/>
        <w:rPr>
          <w:rFonts w:cstheme="minorHAnsi"/>
        </w:rPr>
      </w:pPr>
      <w:r w:rsidRPr="00357C04">
        <w:rPr>
          <w:rFonts w:cstheme="minorHAnsi"/>
        </w:rPr>
        <w:t>ustawienie automatycznych kopi</w:t>
      </w:r>
      <w:r>
        <w:rPr>
          <w:rFonts w:cstheme="minorHAnsi"/>
        </w:rPr>
        <w:t>i</w:t>
      </w:r>
      <w:r w:rsidRPr="00357C04">
        <w:rPr>
          <w:rFonts w:cstheme="minorHAnsi"/>
        </w:rPr>
        <w:t xml:space="preserve"> maszyn</w:t>
      </w:r>
      <w:r>
        <w:rPr>
          <w:rFonts w:cstheme="minorHAnsi"/>
        </w:rPr>
        <w:t xml:space="preserve"> </w:t>
      </w:r>
      <w:r w:rsidRPr="00357C04">
        <w:rPr>
          <w:rFonts w:cstheme="minorHAnsi"/>
        </w:rPr>
        <w:t>wirtualnych z tygodniowym harmonogramem wskazanym przez zamawiającego</w:t>
      </w:r>
    </w:p>
    <w:p w14:paraId="4BFB2CDD" w14:textId="77777777" w:rsidR="003B506D" w:rsidRDefault="003B506D" w:rsidP="00162E3F">
      <w:pPr>
        <w:spacing w:after="0" w:line="264" w:lineRule="auto"/>
        <w:jc w:val="both"/>
        <w:rPr>
          <w:rFonts w:cstheme="minorHAnsi"/>
        </w:rPr>
      </w:pPr>
    </w:p>
    <w:p w14:paraId="65C3F1B0" w14:textId="24E3A344" w:rsidR="00162E3F" w:rsidRPr="00162E3F" w:rsidRDefault="00162E3F" w:rsidP="00162E3F">
      <w:pPr>
        <w:spacing w:after="0" w:line="264" w:lineRule="auto"/>
        <w:jc w:val="both"/>
        <w:rPr>
          <w:rFonts w:cstheme="minorHAnsi"/>
        </w:rPr>
      </w:pPr>
      <w:r w:rsidRPr="00162E3F">
        <w:rPr>
          <w:rFonts w:cstheme="minorHAnsi"/>
        </w:rPr>
        <w:t>Jeśli w opisie przedmiotu zamówienia występują: nazwy konkretnego producenta, nazwy konkretnego produktu, normy jakościowe, patenty, znaki towarowe, typy, standardy należy to traktować jedynie jako pomoc w opisie przedmiotu zamówienia. W każdym przypadku dopuszczalne są produkty równoważne pod względem konstrukcji, materiałów, funkcjonalności, jakości. Jeżeli w opisie przedmiotu zamówienia wskazano jakikolwiek znak towarowy, patent czy pochodzenie - należy przyjąć, że wskazane patenty, znaki towarowe, pochodzenie określają parametry techniczne, eksploatacyjne, użytkowe, co oznacza, że Zamawiający dopuszcza złożenie ofert w tej części przedmiotu zamówienia o równoważnych parametrach technicznych, eksploatacyjnych i użytkowych.</w:t>
      </w:r>
    </w:p>
    <w:p w14:paraId="291BD2EB" w14:textId="77777777" w:rsidR="00162E3F" w:rsidRPr="00162E3F" w:rsidRDefault="00162E3F" w:rsidP="00162E3F">
      <w:pPr>
        <w:spacing w:after="0" w:line="264" w:lineRule="auto"/>
        <w:jc w:val="both"/>
        <w:rPr>
          <w:rFonts w:cstheme="minorHAnsi"/>
        </w:rPr>
      </w:pPr>
    </w:p>
    <w:p w14:paraId="2B773D04" w14:textId="77777777" w:rsidR="00162E3F" w:rsidRPr="00162E3F" w:rsidRDefault="00162E3F" w:rsidP="00162E3F">
      <w:pPr>
        <w:spacing w:after="0" w:line="264" w:lineRule="auto"/>
        <w:jc w:val="both"/>
        <w:rPr>
          <w:rFonts w:cstheme="minorHAnsi"/>
        </w:rPr>
      </w:pPr>
      <w:r w:rsidRPr="00162E3F">
        <w:rPr>
          <w:rFonts w:cstheme="minorHAnsi"/>
        </w:rPr>
        <w:t xml:space="preserve">Obowiązek wykazania równoważności spoczywa na Wykonawcy, który w przypadku oferowania rozwiązań </w:t>
      </w:r>
      <w:proofErr w:type="gramStart"/>
      <w:r w:rsidRPr="00162E3F">
        <w:rPr>
          <w:rFonts w:cstheme="minorHAnsi"/>
        </w:rPr>
        <w:t>równoważnych  powinien</w:t>
      </w:r>
      <w:proofErr w:type="gramEnd"/>
      <w:r w:rsidRPr="00162E3F">
        <w:rPr>
          <w:rFonts w:cstheme="minorHAnsi"/>
        </w:rPr>
        <w:t xml:space="preserve"> dołączyć do oferty specyfikacje techniczne, karty katalogowe, instrukcje lub inne dokumenty zawierające dane techniczne elementów równoważnych. W razie wątpliwości co do równoważności poszczególnych elementów, Zamawiający wezwie Wykonawcę do złożenia dodatkowych wyjaśnień lub dokumentów.</w:t>
      </w:r>
    </w:p>
    <w:p w14:paraId="1AEF34A9" w14:textId="3725A651" w:rsidR="00162E3F" w:rsidRDefault="00162E3F" w:rsidP="00162E3F"/>
    <w:p w14:paraId="039A204E" w14:textId="5FBD722D" w:rsidR="002F1892" w:rsidRPr="004D7D77" w:rsidRDefault="002F1892" w:rsidP="004D7D77">
      <w:pPr>
        <w:jc w:val="both"/>
        <w:rPr>
          <w:b/>
          <w:bCs/>
        </w:rPr>
      </w:pPr>
    </w:p>
    <w:sectPr w:rsidR="002F1892" w:rsidRPr="004D7D77" w:rsidSect="003C45E7">
      <w:headerReference w:type="default" r:id="rId8"/>
      <w:footerReference w:type="default" r:id="rId9"/>
      <w:pgSz w:w="11906" w:h="16838"/>
      <w:pgMar w:top="1440" w:right="1440" w:bottom="1440" w:left="1440" w:header="14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02A6620" w14:textId="77777777" w:rsidR="00230B4B" w:rsidRDefault="00230B4B" w:rsidP="003C45E7">
      <w:pPr>
        <w:spacing w:after="0" w:line="240" w:lineRule="auto"/>
      </w:pPr>
      <w:r>
        <w:separator/>
      </w:r>
    </w:p>
  </w:endnote>
  <w:endnote w:type="continuationSeparator" w:id="0">
    <w:p w14:paraId="1FFB05D9" w14:textId="77777777" w:rsidR="00230B4B" w:rsidRDefault="00230B4B" w:rsidP="003C45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46739804"/>
      <w:docPartObj>
        <w:docPartGallery w:val="Page Numbers (Bottom of Page)"/>
        <w:docPartUnique/>
      </w:docPartObj>
    </w:sdtPr>
    <w:sdtEndPr/>
    <w:sdtContent>
      <w:p w14:paraId="38D26E3D" w14:textId="6B11E8C7" w:rsidR="00CB60CE" w:rsidRDefault="00CB60CE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67D9263" w14:textId="77777777" w:rsidR="00CB60CE" w:rsidRDefault="00CB60C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C85D145" w14:textId="77777777" w:rsidR="00230B4B" w:rsidRDefault="00230B4B" w:rsidP="003C45E7">
      <w:pPr>
        <w:spacing w:after="0" w:line="240" w:lineRule="auto"/>
      </w:pPr>
      <w:r>
        <w:separator/>
      </w:r>
    </w:p>
  </w:footnote>
  <w:footnote w:type="continuationSeparator" w:id="0">
    <w:p w14:paraId="6ACE064F" w14:textId="77777777" w:rsidR="00230B4B" w:rsidRDefault="00230B4B" w:rsidP="003C45E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F529B64" w14:textId="2C85AB6B" w:rsidR="003C45E7" w:rsidRDefault="00026BFF">
    <w:pPr>
      <w:pStyle w:val="Nagwek"/>
    </w:pPr>
    <w:r>
      <w:rPr>
        <w:noProof/>
        <w:lang w:eastAsia="pl-PL"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49672533" wp14:editId="17A2374C">
              <wp:simplePos x="0" y="0"/>
              <wp:positionH relativeFrom="column">
                <wp:posOffset>276860</wp:posOffset>
              </wp:positionH>
              <wp:positionV relativeFrom="paragraph">
                <wp:posOffset>104775</wp:posOffset>
              </wp:positionV>
              <wp:extent cx="5581015" cy="563880"/>
              <wp:effectExtent l="0" t="0" r="635" b="7620"/>
              <wp:wrapNone/>
              <wp:docPr id="750675021" name="Grupa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5581015" cy="563880"/>
                        <a:chOff x="0" y="0"/>
                        <a:chExt cx="5581015" cy="563880"/>
                      </a:xfrm>
                    </wpg:grpSpPr>
                    <pic:pic xmlns:pic="http://schemas.openxmlformats.org/drawingml/2006/picture">
                      <pic:nvPicPr>
                        <pic:cNvPr id="960147817" name="Picture 3"/>
                        <pic:cNvPicPr>
                          <a:picLocks noChangeAspect="1"/>
                        </pic:cNvPicPr>
                      </pic:nvPicPr>
                      <pic:blipFill>
                        <a:blip r:embed="rId1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4206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638801017" name="Picture 4"/>
                        <pic:cNvPicPr>
                          <a:picLocks noChangeAspect="1"/>
                        </pic:cNvPicPr>
                      </pic:nvPicPr>
                      <pic:blipFill>
                        <a:blip r:embed="rId2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880" y="71120"/>
                          <a:ext cx="1588135" cy="4502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1565183089" name="Obraz 5" descr="Obraz zawierający tekst&#10;&#10;Opis wygenerowany automatycznie"/>
                        <pic:cNvPicPr>
                          <a:picLocks noChangeAspect="1"/>
                        </pic:cNvPicPr>
                      </pic:nvPicPr>
                      <pic:blipFill>
                        <a:blip r:embed="rId3" cstate="print"/>
                        <a:stretch>
                          <a:fillRect/>
                        </a:stretch>
                      </pic:blipFill>
                      <pic:spPr>
                        <a:xfrm>
                          <a:off x="1356360" y="86360"/>
                          <a:ext cx="1413510" cy="426085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248299452" name="Obraz 1"/>
                        <pic:cNvPicPr>
                          <a:picLocks noChangeAspect="1"/>
                        </pic:cNvPicPr>
                      </pic:nvPicPr>
                      <pic:blipFill>
                        <a:blip r:embed="rId4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063240" y="91440"/>
                          <a:ext cx="704850" cy="4229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<w:pict>
            <v:group w14:anchorId="24936ACC" id="Grupa 1" o:spid="_x0000_s1026" style="position:absolute;margin-left:21.8pt;margin-top:8.25pt;width:439.45pt;height:44.4pt;z-index:251658240" coordsize="55810,5638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" o:spid="_x0000_s1027" type="#_x0000_t75" style="position:absolute;width:12420;height:563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">
                <v:imagedata r:id="rId5" o:title=""/>
              </v:shape>
              <v:shape id="Picture 4" o:spid="_x0000_s1028" type="#_x0000_t75" style="position:absolute;left:39928;top:711;width:15882;height:450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">
                <v:imagedata r:id="rId6" o:title=""/>
              </v:shape>
              <v:shape id="Obraz 5" o:spid="_x0000_s1029" type="#_x0000_t75" alt="Obraz zawierający tekst&#10;&#10;Opis wygenerowany automatycznie" style="position:absolute;left:13563;top:863;width:14135;height:4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">
                <v:imagedata r:id="rId7" o:title="Obraz zawierający tekst&#10;&#10;Opis wygenerowany automatycznie"/>
              </v:shape>
              <v:shape id="Obraz 1" o:spid="_x0000_s1030" type="#_x0000_t75" style="position:absolute;left:30632;top:914;width:7048;height:42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">
                <v:imagedata r:id="rId8" o:title=""/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0578C7"/>
    <w:multiLevelType w:val="hybridMultilevel"/>
    <w:tmpl w:val="EB8869C6"/>
    <w:lvl w:ilvl="0" w:tplc="5CE2E2AE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AC0C70"/>
    <w:multiLevelType w:val="hybridMultilevel"/>
    <w:tmpl w:val="74AED162"/>
    <w:lvl w:ilvl="0" w:tplc="E9AE7E9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02A6F"/>
    <w:multiLevelType w:val="hybridMultilevel"/>
    <w:tmpl w:val="286E6C8C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652EF9"/>
    <w:multiLevelType w:val="hybridMultilevel"/>
    <w:tmpl w:val="8CB2EB26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2F6C1106"/>
    <w:multiLevelType w:val="hybridMultilevel"/>
    <w:tmpl w:val="A20AE132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57E53C8"/>
    <w:multiLevelType w:val="hybridMultilevel"/>
    <w:tmpl w:val="13C4B5E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A36681B"/>
    <w:multiLevelType w:val="hybridMultilevel"/>
    <w:tmpl w:val="13C4B5E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05E2524"/>
    <w:multiLevelType w:val="hybridMultilevel"/>
    <w:tmpl w:val="AA4C90B6"/>
    <w:lvl w:ilvl="0" w:tplc="FFFFFFFF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850746D"/>
    <w:multiLevelType w:val="hybridMultilevel"/>
    <w:tmpl w:val="BA1093B6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4C5E6753"/>
    <w:multiLevelType w:val="hybridMultilevel"/>
    <w:tmpl w:val="C30C353E"/>
    <w:lvl w:ilvl="0" w:tplc="E9AE7E9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D725A09"/>
    <w:multiLevelType w:val="hybridMultilevel"/>
    <w:tmpl w:val="BB403702"/>
    <w:lvl w:ilvl="0" w:tplc="E9AE7E9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0830A3"/>
    <w:multiLevelType w:val="hybridMultilevel"/>
    <w:tmpl w:val="24EA6C1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C4571DF"/>
    <w:multiLevelType w:val="hybridMultilevel"/>
    <w:tmpl w:val="F3942DF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7A70F3F"/>
    <w:multiLevelType w:val="hybridMultilevel"/>
    <w:tmpl w:val="47A281B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CAF0ECE"/>
    <w:multiLevelType w:val="hybridMultilevel"/>
    <w:tmpl w:val="E444AB14"/>
    <w:lvl w:ilvl="0" w:tplc="9EF6DBC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7"/>
  </w:num>
  <w:num w:numId="3">
    <w:abstractNumId w:val="10"/>
  </w:num>
  <w:num w:numId="4">
    <w:abstractNumId w:val="1"/>
  </w:num>
  <w:num w:numId="5">
    <w:abstractNumId w:val="13"/>
  </w:num>
  <w:num w:numId="6">
    <w:abstractNumId w:val="3"/>
  </w:num>
  <w:num w:numId="7">
    <w:abstractNumId w:val="14"/>
  </w:num>
  <w:num w:numId="8">
    <w:abstractNumId w:val="8"/>
  </w:num>
  <w:num w:numId="9">
    <w:abstractNumId w:val="6"/>
  </w:num>
  <w:num w:numId="10">
    <w:abstractNumId w:val="5"/>
  </w:num>
  <w:num w:numId="11">
    <w:abstractNumId w:val="12"/>
  </w:num>
  <w:num w:numId="12">
    <w:abstractNumId w:val="0"/>
  </w:num>
  <w:num w:numId="13">
    <w:abstractNumId w:val="2"/>
  </w:num>
  <w:num w:numId="14">
    <w:abstractNumId w:val="4"/>
  </w:num>
  <w:num w:numId="1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91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45E7"/>
    <w:rsid w:val="00022075"/>
    <w:rsid w:val="00026BFF"/>
    <w:rsid w:val="0003626C"/>
    <w:rsid w:val="00047544"/>
    <w:rsid w:val="000713A6"/>
    <w:rsid w:val="00093FD6"/>
    <w:rsid w:val="00095D17"/>
    <w:rsid w:val="000B0A21"/>
    <w:rsid w:val="000B78CE"/>
    <w:rsid w:val="000C4730"/>
    <w:rsid w:val="000C5786"/>
    <w:rsid w:val="00110ED8"/>
    <w:rsid w:val="00162E3F"/>
    <w:rsid w:val="00175AFC"/>
    <w:rsid w:val="00197D85"/>
    <w:rsid w:val="001C4FED"/>
    <w:rsid w:val="001C5C4C"/>
    <w:rsid w:val="0020341A"/>
    <w:rsid w:val="00230B4B"/>
    <w:rsid w:val="002975B6"/>
    <w:rsid w:val="002D4CBF"/>
    <w:rsid w:val="002E1DFD"/>
    <w:rsid w:val="002F0D7D"/>
    <w:rsid w:val="002F1892"/>
    <w:rsid w:val="002F361A"/>
    <w:rsid w:val="003709E2"/>
    <w:rsid w:val="00377F4F"/>
    <w:rsid w:val="003A75BB"/>
    <w:rsid w:val="003B506D"/>
    <w:rsid w:val="003C45E7"/>
    <w:rsid w:val="003C75BC"/>
    <w:rsid w:val="00404DA7"/>
    <w:rsid w:val="00467A05"/>
    <w:rsid w:val="00495102"/>
    <w:rsid w:val="004D7D77"/>
    <w:rsid w:val="00522C81"/>
    <w:rsid w:val="005408E2"/>
    <w:rsid w:val="00547B4B"/>
    <w:rsid w:val="005E2293"/>
    <w:rsid w:val="00602C60"/>
    <w:rsid w:val="00635671"/>
    <w:rsid w:val="00664C58"/>
    <w:rsid w:val="00667E9B"/>
    <w:rsid w:val="006D7D8D"/>
    <w:rsid w:val="00740069"/>
    <w:rsid w:val="00764816"/>
    <w:rsid w:val="007B54CA"/>
    <w:rsid w:val="007E29FD"/>
    <w:rsid w:val="007E595D"/>
    <w:rsid w:val="007F2F4A"/>
    <w:rsid w:val="00860878"/>
    <w:rsid w:val="00860A5F"/>
    <w:rsid w:val="008650E5"/>
    <w:rsid w:val="008B52C0"/>
    <w:rsid w:val="008C30FA"/>
    <w:rsid w:val="009043D8"/>
    <w:rsid w:val="009A5211"/>
    <w:rsid w:val="009D3111"/>
    <w:rsid w:val="009D7C40"/>
    <w:rsid w:val="009E5BB0"/>
    <w:rsid w:val="009E629D"/>
    <w:rsid w:val="00A41A85"/>
    <w:rsid w:val="00A704BE"/>
    <w:rsid w:val="00A71587"/>
    <w:rsid w:val="00A905B9"/>
    <w:rsid w:val="00AB4E7F"/>
    <w:rsid w:val="00B01DDB"/>
    <w:rsid w:val="00B15D79"/>
    <w:rsid w:val="00B41E62"/>
    <w:rsid w:val="00B72E39"/>
    <w:rsid w:val="00B8612D"/>
    <w:rsid w:val="00BC5257"/>
    <w:rsid w:val="00BE57B0"/>
    <w:rsid w:val="00C11209"/>
    <w:rsid w:val="00C5373B"/>
    <w:rsid w:val="00C64270"/>
    <w:rsid w:val="00C758AD"/>
    <w:rsid w:val="00C81766"/>
    <w:rsid w:val="00C86793"/>
    <w:rsid w:val="00CB60CE"/>
    <w:rsid w:val="00CC6F94"/>
    <w:rsid w:val="00CE6A22"/>
    <w:rsid w:val="00CF595C"/>
    <w:rsid w:val="00CF7AFD"/>
    <w:rsid w:val="00D2305F"/>
    <w:rsid w:val="00D32356"/>
    <w:rsid w:val="00DB2939"/>
    <w:rsid w:val="00DC174B"/>
    <w:rsid w:val="00DE3EE6"/>
    <w:rsid w:val="00DF5B3B"/>
    <w:rsid w:val="00DF6A61"/>
    <w:rsid w:val="00E87021"/>
    <w:rsid w:val="00EB3D69"/>
    <w:rsid w:val="00ED44F1"/>
    <w:rsid w:val="00F6012A"/>
    <w:rsid w:val="00F933B8"/>
    <w:rsid w:val="00F93A0C"/>
    <w:rsid w:val="00F956C9"/>
    <w:rsid w:val="00FB1118"/>
    <w:rsid w:val="00FC39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9A5FCE3"/>
  <w15:docId w15:val="{FFF5C62C-E29A-4A5C-8CF8-53B784145B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Pr>
      <w:lang w:val="pl-PL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CC6F94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3C45E7"/>
    <w:pPr>
      <w:spacing w:after="0" w:line="240" w:lineRule="auto"/>
    </w:pPr>
    <w:rPr>
      <w:lang w:val="pl-PL"/>
    </w:rPr>
  </w:style>
  <w:style w:type="paragraph" w:styleId="Nagwek">
    <w:name w:val="header"/>
    <w:basedOn w:val="Normalny"/>
    <w:link w:val="NagwekZnak"/>
    <w:uiPriority w:val="99"/>
    <w:unhideWhenUsed/>
    <w:rsid w:val="003C45E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C45E7"/>
    <w:rPr>
      <w:lang w:val="pl-PL"/>
    </w:rPr>
  </w:style>
  <w:style w:type="paragraph" w:styleId="Stopka">
    <w:name w:val="footer"/>
    <w:basedOn w:val="Normalny"/>
    <w:link w:val="StopkaZnak"/>
    <w:uiPriority w:val="99"/>
    <w:unhideWhenUsed/>
    <w:rsid w:val="003C45E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C45E7"/>
    <w:rPr>
      <w:lang w:val="pl-PL"/>
    </w:rPr>
  </w:style>
  <w:style w:type="table" w:styleId="Tabela-Siatka">
    <w:name w:val="Table Grid"/>
    <w:basedOn w:val="Standardowy"/>
    <w:uiPriority w:val="39"/>
    <w:rsid w:val="003C45E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Numerowanie,List Paragraph,Podsis rysunku,BulletC,Bullet Number,List Paragraph1,List Paragraph2,ISCG Numerowanie,lp11,List Paragraph11,Bullet 1,Use Case List Paragraph,Body MS Bullet,Colorful List Accent 1,Medium Grid 1 Accent 2,L1"/>
    <w:basedOn w:val="Normalny"/>
    <w:link w:val="AkapitzlistZnak"/>
    <w:uiPriority w:val="34"/>
    <w:qFormat/>
    <w:rsid w:val="00D2305F"/>
    <w:pPr>
      <w:ind w:left="720"/>
      <w:contextualSpacing/>
    </w:pPr>
  </w:style>
  <w:style w:type="character" w:customStyle="1" w:styleId="Nagwek3Znak">
    <w:name w:val="Nagłówek 3 Znak"/>
    <w:basedOn w:val="Domylnaczcionkaakapitu"/>
    <w:link w:val="Nagwek3"/>
    <w:uiPriority w:val="9"/>
    <w:rsid w:val="00CC6F94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val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404DA7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404DA7"/>
    <w:rPr>
      <w:sz w:val="20"/>
      <w:szCs w:val="20"/>
      <w:lang w:val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04DA7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758A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758A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758AD"/>
    <w:rPr>
      <w:sz w:val="20"/>
      <w:szCs w:val="20"/>
      <w:lang w:val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758A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758AD"/>
    <w:rPr>
      <w:b/>
      <w:bCs/>
      <w:sz w:val="20"/>
      <w:szCs w:val="20"/>
      <w:lang w:val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F7A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F7AFD"/>
    <w:rPr>
      <w:rFonts w:ascii="Tahoma" w:hAnsi="Tahoma" w:cs="Tahoma"/>
      <w:sz w:val="16"/>
      <w:szCs w:val="16"/>
      <w:lang w:val="pl-PL"/>
    </w:rPr>
  </w:style>
  <w:style w:type="character" w:customStyle="1" w:styleId="AkapitzlistZnak">
    <w:name w:val="Akapit z listą Znak"/>
    <w:aliases w:val="Numerowanie Znak,List Paragraph Znak,Podsis rysunku Znak,BulletC Znak,Bullet Number Znak,List Paragraph1 Znak,List Paragraph2 Znak,ISCG Numerowanie Znak,lp11 Znak,List Paragraph11 Znak,Bullet 1 Znak,Use Case List Paragraph Znak"/>
    <w:link w:val="Akapitzlist"/>
    <w:uiPriority w:val="34"/>
    <w:qFormat/>
    <w:locked/>
    <w:rsid w:val="003B506D"/>
    <w:rPr>
      <w:lang w:val="pl-PL"/>
    </w:rPr>
  </w:style>
  <w:style w:type="paragraph" w:styleId="Poprawka">
    <w:name w:val="Revision"/>
    <w:hidden/>
    <w:uiPriority w:val="99"/>
    <w:semiHidden/>
    <w:rsid w:val="003709E2"/>
    <w:pPr>
      <w:spacing w:after="0" w:line="240" w:lineRule="auto"/>
    </w:pPr>
    <w:rPr>
      <w:lang w:val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913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8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36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8" Type="http://schemas.openxmlformats.org/officeDocument/2006/relationships/image" Target="media/image8.png"/><Relationship Id="rId3" Type="http://schemas.openxmlformats.org/officeDocument/2006/relationships/image" Target="media/image3.jpeg"/><Relationship Id="rId7" Type="http://schemas.openxmlformats.org/officeDocument/2006/relationships/image" Target="media/image7.jpeg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6" Type="http://schemas.openxmlformats.org/officeDocument/2006/relationships/image" Target="media/image6.jpeg"/><Relationship Id="rId5" Type="http://schemas.openxmlformats.org/officeDocument/2006/relationships/image" Target="media/image5.jpe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847BC6-D30A-7048-B30F-0B2BFDC408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2782</Words>
  <Characters>16697</Characters>
  <Application>Microsoft Office Word</Application>
  <DocSecurity>0</DocSecurity>
  <Lines>139</Lines>
  <Paragraphs>38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19441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Paulina Kośmicka</dc:creator>
  <cp:lastModifiedBy>Microsoft Office User</cp:lastModifiedBy>
  <cp:revision>3</cp:revision>
  <dcterms:created xsi:type="dcterms:W3CDTF">2023-08-17T05:05:00Z</dcterms:created>
  <dcterms:modified xsi:type="dcterms:W3CDTF">2023-08-17T14:08:00Z</dcterms:modified>
</cp:coreProperties>
</file>